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F55CE">
      <w:pPr>
        <w:widowControl/>
        <w:snapToGrid w:val="0"/>
        <w:spacing w:before="100" w:beforeAutospacing="1" w:after="100" w:afterAutospacing="1"/>
        <w:jc w:val="left"/>
        <w:rPr>
          <w:rFonts w:ascii="仿宋_GB2312" w:eastAsia="仿宋_GB2312"/>
        </w:rPr>
      </w:pPr>
      <w:r>
        <w:rPr>
          <w:rFonts w:hint="eastAsia" w:ascii="宋体" w:hAnsi="宋体" w:cs="宋体"/>
          <w:sz w:val="28"/>
          <w:szCs w:val="28"/>
        </w:rPr>
        <w:t>附件</w:t>
      </w:r>
      <w:r>
        <w:rPr>
          <w:rFonts w:ascii="宋体" w:hAnsi="宋体" w:cs="宋体"/>
          <w:sz w:val="28"/>
          <w:szCs w:val="28"/>
        </w:rPr>
        <w:t>2</w:t>
      </w:r>
      <w:r>
        <w:rPr>
          <w:rFonts w:hint="eastAsia" w:ascii="宋体" w:hAnsi="宋体" w:cs="宋体"/>
          <w:sz w:val="28"/>
          <w:szCs w:val="28"/>
        </w:rPr>
        <w:t>：</w:t>
      </w:r>
    </w:p>
    <w:tbl>
      <w:tblPr>
        <w:tblStyle w:val="4"/>
        <w:tblW w:w="9460" w:type="dxa"/>
        <w:tblInd w:w="-106" w:type="dxa"/>
        <w:tblLayout w:type="autofit"/>
        <w:tblCellMar>
          <w:top w:w="0" w:type="dxa"/>
          <w:left w:w="108" w:type="dxa"/>
          <w:bottom w:w="0" w:type="dxa"/>
          <w:right w:w="108" w:type="dxa"/>
        </w:tblCellMar>
      </w:tblPr>
      <w:tblGrid>
        <w:gridCol w:w="760"/>
        <w:gridCol w:w="5300"/>
        <w:gridCol w:w="1580"/>
        <w:gridCol w:w="1820"/>
      </w:tblGrid>
      <w:tr w14:paraId="1D9D7301">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noWrap/>
            <w:vAlign w:val="center"/>
          </w:tcPr>
          <w:p w14:paraId="39845175">
            <w:pPr>
              <w:widowControl/>
              <w:snapToGrid w:val="0"/>
              <w:spacing w:before="100" w:beforeAutospacing="1" w:after="100" w:afterAutospacing="1"/>
              <w:jc w:val="center"/>
              <w:rPr>
                <w:rFonts w:ascii="宋体"/>
                <w:b/>
                <w:bCs/>
                <w:kern w:val="0"/>
                <w:sz w:val="28"/>
                <w:szCs w:val="28"/>
              </w:rPr>
            </w:pPr>
            <w:r>
              <w:rPr>
                <w:rFonts w:hint="eastAsia" w:ascii="仿宋_GB2312" w:eastAsia="仿宋_GB2312" w:cs="仿宋_GB2312"/>
                <w:b/>
                <w:bCs/>
                <w:sz w:val="40"/>
                <w:szCs w:val="40"/>
                <w:lang w:eastAsia="zh-CN"/>
              </w:rPr>
              <w:t>维保</w:t>
            </w:r>
            <w:r>
              <w:rPr>
                <w:rFonts w:hint="eastAsia" w:ascii="仿宋_GB2312" w:eastAsia="仿宋_GB2312" w:cs="仿宋_GB2312"/>
                <w:b/>
                <w:bCs/>
                <w:sz w:val="40"/>
                <w:szCs w:val="40"/>
              </w:rPr>
              <w:t>服务响应调查表</w:t>
            </w:r>
          </w:p>
        </w:tc>
      </w:tr>
      <w:tr w14:paraId="0122A4D7">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vAlign w:val="center"/>
          </w:tcPr>
          <w:p w14:paraId="6AD7D895">
            <w:pPr>
              <w:widowControl/>
              <w:jc w:val="left"/>
              <w:rPr>
                <w:rFonts w:ascii="宋体"/>
                <w:kern w:val="0"/>
                <w:sz w:val="24"/>
                <w:szCs w:val="24"/>
              </w:rPr>
            </w:pPr>
            <w:r>
              <w:rPr>
                <w:rFonts w:hint="eastAsia" w:ascii="宋体" w:hAnsi="宋体" w:cs="宋体"/>
                <w:kern w:val="0"/>
                <w:sz w:val="24"/>
                <w:szCs w:val="24"/>
              </w:rPr>
              <w:t>注意：响应情况分为</w:t>
            </w:r>
            <w:r>
              <w:rPr>
                <w:rFonts w:hint="eastAsia" w:ascii="宋体" w:hAnsi="宋体" w:cs="宋体"/>
                <w:kern w:val="0"/>
                <w:sz w:val="24"/>
                <w:szCs w:val="24"/>
                <w:lang w:eastAsia="zh-CN"/>
              </w:rPr>
              <w:t>两</w:t>
            </w:r>
            <w:r>
              <w:rPr>
                <w:rFonts w:hint="eastAsia" w:ascii="宋体" w:hAnsi="宋体" w:cs="宋体"/>
                <w:kern w:val="0"/>
                <w:sz w:val="24"/>
                <w:szCs w:val="24"/>
              </w:rPr>
              <w:t>种，“不响应”、“响应”，请报名公司根据实际情况填写。若填写的是“响应”</w:t>
            </w:r>
            <w:r>
              <w:rPr>
                <w:rFonts w:hint="eastAsia" w:ascii="宋体" w:hAnsi="宋体" w:cs="宋体"/>
                <w:kern w:val="0"/>
                <w:sz w:val="24"/>
                <w:szCs w:val="24"/>
                <w:lang w:eastAsia="zh-CN"/>
              </w:rPr>
              <w:t>请打</w:t>
            </w:r>
            <w:r>
              <w:rPr>
                <w:rFonts w:hint="eastAsia" w:ascii="微软雅黑" w:hAnsi="微软雅黑" w:eastAsia="微软雅黑" w:cs="微软雅黑"/>
                <w:kern w:val="0"/>
                <w:sz w:val="24"/>
                <w:szCs w:val="24"/>
                <w:lang w:eastAsia="zh-CN"/>
              </w:rPr>
              <w:t>O</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cs="宋体"/>
                <w:kern w:val="0"/>
                <w:sz w:val="24"/>
                <w:szCs w:val="24"/>
                <w:lang w:eastAsia="zh-CN"/>
              </w:rPr>
              <w:t>不响应</w:t>
            </w:r>
            <w:r>
              <w:rPr>
                <w:rFonts w:hint="eastAsia" w:ascii="宋体" w:hAnsi="宋体" w:cs="宋体"/>
                <w:kern w:val="0"/>
                <w:sz w:val="24"/>
                <w:szCs w:val="24"/>
              </w:rPr>
              <w:t>”</w:t>
            </w:r>
            <w:r>
              <w:rPr>
                <w:rFonts w:hint="eastAsia" w:ascii="宋体" w:hAnsi="宋体" w:cs="宋体"/>
                <w:kern w:val="0"/>
                <w:sz w:val="24"/>
                <w:szCs w:val="24"/>
                <w:lang w:eastAsia="zh-CN"/>
              </w:rPr>
              <w:t>请打</w:t>
            </w:r>
            <w:r>
              <w:rPr>
                <w:rFonts w:hint="default" w:ascii="Arial" w:hAnsi="Arial" w:cs="Arial"/>
                <w:kern w:val="0"/>
                <w:sz w:val="24"/>
                <w:szCs w:val="24"/>
                <w:lang w:eastAsia="zh-CN"/>
              </w:rPr>
              <w:t>×</w:t>
            </w:r>
            <w:r>
              <w:rPr>
                <w:rFonts w:hint="eastAsia" w:ascii="Arial" w:hAnsi="Arial" w:cs="Arial"/>
                <w:kern w:val="0"/>
                <w:sz w:val="24"/>
                <w:szCs w:val="24"/>
                <w:lang w:eastAsia="zh-CN"/>
              </w:rPr>
              <w:t>，其他情况可说明。</w:t>
            </w:r>
          </w:p>
        </w:tc>
      </w:tr>
      <w:tr w14:paraId="7C55A2DA">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25DAC23B">
            <w:pPr>
              <w:widowControl/>
              <w:jc w:val="center"/>
              <w:rPr>
                <w:rFonts w:ascii="宋体"/>
                <w:b/>
                <w:bCs/>
                <w:kern w:val="0"/>
              </w:rPr>
            </w:pPr>
            <w:r>
              <w:rPr>
                <w:rFonts w:hint="eastAsia" w:ascii="宋体" w:hAnsi="宋体" w:cs="宋体"/>
                <w:b/>
                <w:bCs/>
                <w:kern w:val="0"/>
              </w:rPr>
              <w:t>序号</w:t>
            </w:r>
          </w:p>
        </w:tc>
        <w:tc>
          <w:tcPr>
            <w:tcW w:w="5300" w:type="dxa"/>
            <w:tcBorders>
              <w:top w:val="nil"/>
              <w:left w:val="nil"/>
              <w:bottom w:val="single" w:color="auto" w:sz="8" w:space="0"/>
              <w:right w:val="single" w:color="auto" w:sz="8" w:space="0"/>
            </w:tcBorders>
            <w:vAlign w:val="center"/>
          </w:tcPr>
          <w:p w14:paraId="6DC0D758">
            <w:pPr>
              <w:widowControl/>
              <w:jc w:val="center"/>
              <w:rPr>
                <w:rFonts w:ascii="宋体"/>
                <w:b/>
                <w:bCs/>
                <w:kern w:val="0"/>
              </w:rPr>
            </w:pPr>
            <w:r>
              <w:rPr>
                <w:rFonts w:hint="eastAsia" w:ascii="宋体" w:hAnsi="宋体" w:cs="宋体"/>
                <w:b/>
                <w:bCs/>
                <w:kern w:val="0"/>
              </w:rPr>
              <w:t>服务条款</w:t>
            </w:r>
          </w:p>
        </w:tc>
        <w:tc>
          <w:tcPr>
            <w:tcW w:w="1580" w:type="dxa"/>
            <w:tcBorders>
              <w:top w:val="nil"/>
              <w:left w:val="nil"/>
              <w:bottom w:val="single" w:color="auto" w:sz="8" w:space="0"/>
              <w:right w:val="single" w:color="auto" w:sz="8" w:space="0"/>
            </w:tcBorders>
            <w:vAlign w:val="center"/>
          </w:tcPr>
          <w:p w14:paraId="25CC9769">
            <w:pPr>
              <w:widowControl/>
              <w:jc w:val="center"/>
              <w:rPr>
                <w:rFonts w:ascii="宋体"/>
                <w:b/>
                <w:bCs/>
                <w:kern w:val="0"/>
              </w:rPr>
            </w:pPr>
            <w:r>
              <w:rPr>
                <w:rFonts w:hint="eastAsia" w:ascii="宋体" w:hAnsi="宋体" w:cs="宋体"/>
                <w:b/>
                <w:bCs/>
                <w:kern w:val="0"/>
              </w:rPr>
              <w:t>响应情况</w:t>
            </w:r>
          </w:p>
        </w:tc>
        <w:tc>
          <w:tcPr>
            <w:tcW w:w="1820" w:type="dxa"/>
            <w:tcBorders>
              <w:top w:val="nil"/>
              <w:left w:val="nil"/>
              <w:bottom w:val="single" w:color="auto" w:sz="8" w:space="0"/>
              <w:right w:val="single" w:color="auto" w:sz="8" w:space="0"/>
            </w:tcBorders>
            <w:vAlign w:val="center"/>
          </w:tcPr>
          <w:p w14:paraId="3E2F6826">
            <w:pPr>
              <w:widowControl/>
              <w:jc w:val="center"/>
              <w:rPr>
                <w:rFonts w:ascii="宋体"/>
                <w:b/>
                <w:bCs/>
                <w:kern w:val="0"/>
              </w:rPr>
            </w:pPr>
            <w:r>
              <w:rPr>
                <w:rFonts w:hint="eastAsia" w:ascii="宋体" w:hAnsi="宋体" w:cs="宋体"/>
                <w:b/>
                <w:bCs/>
                <w:kern w:val="0"/>
              </w:rPr>
              <w:t>说明</w:t>
            </w:r>
          </w:p>
        </w:tc>
      </w:tr>
      <w:tr w14:paraId="7F8D6843">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3262740D">
            <w:pPr>
              <w:widowControl/>
              <w:jc w:val="center"/>
              <w:rPr>
                <w:rFonts w:ascii="宋体"/>
                <w:b/>
                <w:bCs/>
                <w:kern w:val="0"/>
              </w:rPr>
            </w:pPr>
            <w:r>
              <w:rPr>
                <w:rFonts w:ascii="宋体" w:hAnsi="宋体" w:cs="宋体"/>
                <w:b/>
                <w:bCs/>
                <w:kern w:val="0"/>
              </w:rPr>
              <w:t>1</w:t>
            </w:r>
          </w:p>
        </w:tc>
        <w:tc>
          <w:tcPr>
            <w:tcW w:w="8700" w:type="dxa"/>
            <w:gridSpan w:val="3"/>
            <w:tcBorders>
              <w:top w:val="nil"/>
              <w:left w:val="nil"/>
              <w:bottom w:val="single" w:color="auto" w:sz="8" w:space="0"/>
              <w:right w:val="single" w:color="auto" w:sz="8" w:space="0"/>
            </w:tcBorders>
            <w:vAlign w:val="center"/>
          </w:tcPr>
          <w:p w14:paraId="072FD0C8">
            <w:pPr>
              <w:widowControl/>
              <w:jc w:val="left"/>
              <w:rPr>
                <w:rFonts w:ascii="宋体"/>
                <w:b/>
                <w:bCs/>
                <w:kern w:val="0"/>
                <w:sz w:val="20"/>
                <w:szCs w:val="20"/>
              </w:rPr>
            </w:pPr>
            <w:r>
              <w:rPr>
                <w:rFonts w:hint="eastAsia" w:ascii="宋体" w:hAnsi="宋体" w:cs="宋体"/>
                <w:b/>
                <w:bCs/>
                <w:kern w:val="0"/>
              </w:rPr>
              <w:t>整体要求</w:t>
            </w:r>
          </w:p>
        </w:tc>
      </w:tr>
      <w:tr w14:paraId="3F8F58D3">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7CB38E1C">
            <w:pPr>
              <w:widowControl/>
              <w:jc w:val="center"/>
              <w:rPr>
                <w:rFonts w:ascii="宋体"/>
                <w:b/>
                <w:bCs/>
                <w:kern w:val="0"/>
              </w:rPr>
            </w:pPr>
            <w:r>
              <w:rPr>
                <w:rFonts w:ascii="宋体" w:hAnsi="宋体" w:cs="宋体"/>
                <w:b/>
                <w:bCs/>
                <w:kern w:val="0"/>
              </w:rPr>
              <w:t>1.1</w:t>
            </w:r>
          </w:p>
        </w:tc>
        <w:tc>
          <w:tcPr>
            <w:tcW w:w="5300" w:type="dxa"/>
            <w:tcBorders>
              <w:top w:val="nil"/>
              <w:left w:val="nil"/>
              <w:bottom w:val="single" w:color="auto" w:sz="8" w:space="0"/>
              <w:right w:val="single" w:color="auto" w:sz="8" w:space="0"/>
            </w:tcBorders>
            <w:vAlign w:val="center"/>
          </w:tcPr>
          <w:p w14:paraId="49001350">
            <w:pPr>
              <w:widowControl/>
              <w:rPr>
                <w:rFonts w:hint="default" w:ascii="宋体" w:eastAsia="宋体"/>
                <w:lang w:val="en-US" w:eastAsia="zh-CN"/>
              </w:rPr>
            </w:pPr>
            <w:r>
              <w:rPr>
                <w:rFonts w:hint="eastAsia" w:ascii="宋体" w:hAnsi="宋体" w:cs="宋体"/>
                <w:lang w:val="en-US" w:eastAsia="zh-CN"/>
              </w:rPr>
              <w:t>合作期间，安排2名以上驻点工程师</w:t>
            </w:r>
          </w:p>
        </w:tc>
        <w:tc>
          <w:tcPr>
            <w:tcW w:w="1580" w:type="dxa"/>
            <w:tcBorders>
              <w:top w:val="nil"/>
              <w:left w:val="nil"/>
              <w:bottom w:val="single" w:color="auto" w:sz="8" w:space="0"/>
              <w:right w:val="single" w:color="auto" w:sz="8" w:space="0"/>
            </w:tcBorders>
            <w:vAlign w:val="center"/>
          </w:tcPr>
          <w:p w14:paraId="6677032F">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6F79F327">
            <w:pPr>
              <w:widowControl/>
              <w:jc w:val="center"/>
              <w:rPr>
                <w:rFonts w:ascii="宋体"/>
                <w:b/>
                <w:bCs/>
                <w:kern w:val="0"/>
                <w:sz w:val="20"/>
                <w:szCs w:val="20"/>
              </w:rPr>
            </w:pPr>
          </w:p>
        </w:tc>
      </w:tr>
      <w:tr w14:paraId="06367DDB">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7718E2F3">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2</w:t>
            </w:r>
          </w:p>
        </w:tc>
        <w:tc>
          <w:tcPr>
            <w:tcW w:w="5300" w:type="dxa"/>
            <w:tcBorders>
              <w:top w:val="nil"/>
              <w:left w:val="nil"/>
              <w:bottom w:val="single" w:color="auto" w:sz="8" w:space="0"/>
              <w:right w:val="single" w:color="auto" w:sz="8" w:space="0"/>
            </w:tcBorders>
            <w:vAlign w:val="center"/>
          </w:tcPr>
          <w:p w14:paraId="38EDF2B2">
            <w:pPr>
              <w:widowControl/>
              <w:rPr>
                <w:rFonts w:ascii="宋体"/>
              </w:rPr>
            </w:pPr>
            <w:r>
              <w:rPr>
                <w:rFonts w:hint="eastAsia" w:ascii="宋体" w:hAnsi="宋体" w:cs="宋体"/>
              </w:rPr>
              <w:t>合同期内，免费维护保修全部</w:t>
            </w:r>
            <w:r>
              <w:rPr>
                <w:rFonts w:hint="eastAsia" w:ascii="宋体" w:hAnsi="宋体" w:cs="宋体"/>
                <w:lang w:eastAsia="zh-CN"/>
              </w:rPr>
              <w:t>已买保外的医疗设备器械（包含</w:t>
            </w:r>
            <w:r>
              <w:rPr>
                <w:rFonts w:hint="eastAsia" w:ascii="宋体" w:hAnsi="宋体" w:cs="宋体"/>
              </w:rPr>
              <w:t>数字图像软件、硬件系统</w:t>
            </w:r>
            <w:r>
              <w:rPr>
                <w:rFonts w:hint="eastAsia" w:ascii="宋体" w:hAnsi="宋体" w:cs="宋体"/>
                <w:lang w:eastAsia="zh-CN"/>
              </w:rPr>
              <w:t>）</w:t>
            </w:r>
            <w:r>
              <w:rPr>
                <w:rFonts w:hint="eastAsia" w:ascii="宋体" w:hAnsi="宋体" w:cs="宋体"/>
              </w:rPr>
              <w:t>，免费更换问题零配件。</w:t>
            </w:r>
          </w:p>
        </w:tc>
        <w:tc>
          <w:tcPr>
            <w:tcW w:w="1580" w:type="dxa"/>
            <w:tcBorders>
              <w:top w:val="nil"/>
              <w:left w:val="nil"/>
              <w:bottom w:val="single" w:color="auto" w:sz="8" w:space="0"/>
              <w:right w:val="single" w:color="auto" w:sz="8" w:space="0"/>
            </w:tcBorders>
            <w:vAlign w:val="center"/>
          </w:tcPr>
          <w:p w14:paraId="3FEDD982">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3BFEBCE">
            <w:pPr>
              <w:widowControl/>
              <w:jc w:val="center"/>
              <w:rPr>
                <w:rFonts w:ascii="宋体"/>
                <w:b/>
                <w:bCs/>
                <w:kern w:val="0"/>
                <w:sz w:val="20"/>
                <w:szCs w:val="20"/>
              </w:rPr>
            </w:pPr>
          </w:p>
        </w:tc>
      </w:tr>
      <w:tr w14:paraId="3180B50F">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1E58339A">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3</w:t>
            </w:r>
          </w:p>
        </w:tc>
        <w:tc>
          <w:tcPr>
            <w:tcW w:w="5300" w:type="dxa"/>
            <w:tcBorders>
              <w:top w:val="nil"/>
              <w:left w:val="nil"/>
              <w:bottom w:val="single" w:color="auto" w:sz="8" w:space="0"/>
              <w:right w:val="single" w:color="auto" w:sz="8" w:space="0"/>
            </w:tcBorders>
            <w:vAlign w:val="center"/>
          </w:tcPr>
          <w:p w14:paraId="5B61B414">
            <w:pPr>
              <w:widowControl/>
              <w:rPr>
                <w:rFonts w:ascii="宋体"/>
              </w:rPr>
            </w:pPr>
            <w:r>
              <w:rPr>
                <w:rFonts w:hint="eastAsia" w:ascii="宋体" w:hAnsi="宋体" w:cs="宋体"/>
              </w:rPr>
              <w:t>保证更换零配件为：</w:t>
            </w:r>
            <w:r>
              <w:rPr>
                <w:rFonts w:ascii="宋体" w:hAnsi="宋体" w:cs="宋体"/>
              </w:rPr>
              <w:t>1.</w:t>
            </w:r>
            <w:r>
              <w:rPr>
                <w:rFonts w:hint="eastAsia" w:ascii="宋体" w:hAnsi="宋体" w:cs="宋体"/>
              </w:rPr>
              <w:t>原厂备件</w:t>
            </w:r>
            <w:r>
              <w:rPr>
                <w:rFonts w:hint="eastAsia" w:ascii="宋体" w:hAnsi="宋体" w:cs="宋体"/>
                <w:kern w:val="0"/>
              </w:rPr>
              <w:t>□；</w:t>
            </w:r>
            <w:r>
              <w:rPr>
                <w:rFonts w:ascii="宋体" w:hAnsi="宋体" w:cs="宋体"/>
                <w:kern w:val="0"/>
              </w:rPr>
              <w:t>2.</w:t>
            </w:r>
            <w:r>
              <w:rPr>
                <w:rFonts w:hint="eastAsia" w:ascii="宋体" w:hAnsi="宋体" w:cs="宋体"/>
              </w:rPr>
              <w:t>全新备件</w:t>
            </w:r>
            <w:r>
              <w:rPr>
                <w:rFonts w:hint="eastAsia" w:ascii="宋体" w:hAnsi="宋体" w:cs="宋体"/>
                <w:kern w:val="0"/>
              </w:rPr>
              <w:t>□。（全选或单选）</w:t>
            </w:r>
          </w:p>
        </w:tc>
        <w:tc>
          <w:tcPr>
            <w:tcW w:w="1580" w:type="dxa"/>
            <w:tcBorders>
              <w:top w:val="nil"/>
              <w:left w:val="nil"/>
              <w:bottom w:val="single" w:color="auto" w:sz="8" w:space="0"/>
              <w:right w:val="single" w:color="auto" w:sz="8" w:space="0"/>
            </w:tcBorders>
            <w:vAlign w:val="center"/>
          </w:tcPr>
          <w:p w14:paraId="7DED02FA">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5E8F800A">
            <w:pPr>
              <w:widowControl/>
              <w:jc w:val="center"/>
              <w:rPr>
                <w:rFonts w:ascii="宋体"/>
                <w:b/>
                <w:bCs/>
                <w:kern w:val="0"/>
                <w:sz w:val="20"/>
                <w:szCs w:val="20"/>
              </w:rPr>
            </w:pPr>
          </w:p>
        </w:tc>
      </w:tr>
      <w:tr w14:paraId="19C93192">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7CDD3E0A">
            <w:pPr>
              <w:widowControl/>
              <w:jc w:val="center"/>
              <w:rPr>
                <w:rFonts w:hint="eastAsia" w:ascii="宋体" w:eastAsia="宋体"/>
                <w:b/>
                <w:bCs/>
                <w:kern w:val="0"/>
                <w:lang w:eastAsia="zh-CN"/>
              </w:rPr>
            </w:pPr>
            <w:r>
              <w:rPr>
                <w:rFonts w:ascii="宋体" w:hAnsi="宋体" w:cs="宋体"/>
                <w:b/>
                <w:bCs/>
                <w:kern w:val="0"/>
              </w:rPr>
              <w:t>1.</w:t>
            </w:r>
            <w:r>
              <w:rPr>
                <w:rFonts w:hint="eastAsia" w:ascii="宋体" w:hAnsi="宋体" w:cs="宋体"/>
                <w:b/>
                <w:bCs/>
                <w:kern w:val="0"/>
                <w:lang w:val="en-US" w:eastAsia="zh-CN"/>
              </w:rPr>
              <w:t>4</w:t>
            </w:r>
          </w:p>
        </w:tc>
        <w:tc>
          <w:tcPr>
            <w:tcW w:w="5300" w:type="dxa"/>
            <w:tcBorders>
              <w:top w:val="nil"/>
              <w:left w:val="nil"/>
              <w:bottom w:val="single" w:color="auto" w:sz="8" w:space="0"/>
              <w:right w:val="single" w:color="auto" w:sz="8" w:space="0"/>
            </w:tcBorders>
            <w:vAlign w:val="center"/>
          </w:tcPr>
          <w:p w14:paraId="46B7688F">
            <w:pPr>
              <w:widowControl/>
              <w:rPr>
                <w:rFonts w:ascii="宋体"/>
              </w:rPr>
            </w:pPr>
            <w:r>
              <w:rPr>
                <w:rFonts w:hint="eastAsia" w:ascii="宋体" w:hAnsi="宋体" w:cs="宋体"/>
              </w:rPr>
              <w:t>故障时快速恢复产品运行，并保证更换后机器的性能指标与故障前一致，确保更换后设备正常运行。</w:t>
            </w:r>
          </w:p>
        </w:tc>
        <w:tc>
          <w:tcPr>
            <w:tcW w:w="1580" w:type="dxa"/>
            <w:tcBorders>
              <w:top w:val="nil"/>
              <w:left w:val="nil"/>
              <w:bottom w:val="single" w:color="auto" w:sz="8" w:space="0"/>
              <w:right w:val="single" w:color="auto" w:sz="8" w:space="0"/>
            </w:tcBorders>
            <w:vAlign w:val="center"/>
          </w:tcPr>
          <w:p w14:paraId="0540B519">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B593971">
            <w:pPr>
              <w:widowControl/>
              <w:jc w:val="center"/>
              <w:rPr>
                <w:rFonts w:ascii="宋体"/>
                <w:b/>
                <w:bCs/>
                <w:kern w:val="0"/>
                <w:sz w:val="20"/>
                <w:szCs w:val="20"/>
              </w:rPr>
            </w:pPr>
          </w:p>
        </w:tc>
      </w:tr>
      <w:tr w14:paraId="7D8D6443">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1B09C7AA">
            <w:pPr>
              <w:widowControl/>
              <w:jc w:val="center"/>
              <w:rPr>
                <w:rFonts w:hint="eastAsia" w:ascii="宋体" w:eastAsia="宋体" w:cs="宋体"/>
                <w:b/>
                <w:bCs/>
                <w:kern w:val="0"/>
                <w:lang w:eastAsia="zh-CN"/>
              </w:rPr>
            </w:pPr>
            <w:r>
              <w:rPr>
                <w:rFonts w:ascii="宋体" w:hAnsi="宋体" w:cs="宋体"/>
                <w:b/>
                <w:bCs/>
                <w:kern w:val="0"/>
              </w:rPr>
              <w:t>1.</w:t>
            </w:r>
            <w:r>
              <w:rPr>
                <w:rFonts w:hint="eastAsia" w:ascii="宋体" w:hAnsi="宋体" w:cs="宋体"/>
                <w:b/>
                <w:bCs/>
                <w:kern w:val="0"/>
                <w:lang w:val="en-US" w:eastAsia="zh-CN"/>
              </w:rPr>
              <w:t>5</w:t>
            </w:r>
          </w:p>
        </w:tc>
        <w:tc>
          <w:tcPr>
            <w:tcW w:w="5300" w:type="dxa"/>
            <w:tcBorders>
              <w:top w:val="nil"/>
              <w:left w:val="nil"/>
              <w:bottom w:val="single" w:color="auto" w:sz="8" w:space="0"/>
              <w:right w:val="single" w:color="auto" w:sz="8" w:space="0"/>
            </w:tcBorders>
            <w:vAlign w:val="center"/>
          </w:tcPr>
          <w:p w14:paraId="608F831A">
            <w:pPr>
              <w:widowControl/>
              <w:rPr>
                <w:rFonts w:ascii="宋体"/>
              </w:rPr>
            </w:pPr>
            <w:r>
              <w:rPr>
                <w:rFonts w:hint="eastAsia" w:ascii="宋体" w:hAnsi="宋体" w:cs="宋体"/>
              </w:rPr>
              <w:t>零配件采购渠道必须符合国家相关法律法规，提供备件进货手续等证明文件。</w:t>
            </w:r>
          </w:p>
        </w:tc>
        <w:tc>
          <w:tcPr>
            <w:tcW w:w="1580" w:type="dxa"/>
            <w:tcBorders>
              <w:top w:val="nil"/>
              <w:left w:val="nil"/>
              <w:bottom w:val="single" w:color="auto" w:sz="8" w:space="0"/>
              <w:right w:val="single" w:color="auto" w:sz="8" w:space="0"/>
            </w:tcBorders>
            <w:vAlign w:val="center"/>
          </w:tcPr>
          <w:p w14:paraId="364A9E40">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03468E99">
            <w:pPr>
              <w:widowControl/>
              <w:jc w:val="center"/>
              <w:rPr>
                <w:rFonts w:ascii="宋体"/>
                <w:b/>
                <w:bCs/>
                <w:kern w:val="0"/>
                <w:sz w:val="20"/>
                <w:szCs w:val="20"/>
              </w:rPr>
            </w:pPr>
          </w:p>
        </w:tc>
      </w:tr>
      <w:tr w14:paraId="6352386F">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vAlign w:val="center"/>
          </w:tcPr>
          <w:p w14:paraId="0CE57B20">
            <w:pPr>
              <w:widowControl/>
              <w:jc w:val="center"/>
              <w:rPr>
                <w:rFonts w:hint="eastAsia" w:ascii="宋体" w:eastAsia="宋体"/>
                <w:b/>
                <w:bCs/>
                <w:kern w:val="0"/>
                <w:lang w:val="en-US" w:eastAsia="zh-CN"/>
              </w:rPr>
            </w:pPr>
            <w:r>
              <w:rPr>
                <w:rFonts w:ascii="宋体" w:cs="宋体"/>
                <w:b/>
                <w:bCs/>
                <w:kern w:val="0"/>
              </w:rPr>
              <w:t>1.</w:t>
            </w:r>
            <w:r>
              <w:rPr>
                <w:rFonts w:hint="eastAsia" w:ascii="宋体" w:cs="宋体"/>
                <w:b/>
                <w:bCs/>
                <w:kern w:val="0"/>
                <w:lang w:val="en-US" w:eastAsia="zh-CN"/>
              </w:rPr>
              <w:t>6</w:t>
            </w:r>
          </w:p>
        </w:tc>
        <w:tc>
          <w:tcPr>
            <w:tcW w:w="5300" w:type="dxa"/>
            <w:tcBorders>
              <w:top w:val="nil"/>
              <w:left w:val="nil"/>
              <w:bottom w:val="single" w:color="auto" w:sz="8" w:space="0"/>
              <w:right w:val="single" w:color="auto" w:sz="8" w:space="0"/>
            </w:tcBorders>
            <w:vAlign w:val="center"/>
          </w:tcPr>
          <w:p w14:paraId="036B9914">
            <w:pPr>
              <w:snapToGrid w:val="0"/>
              <w:spacing w:line="360" w:lineRule="auto"/>
              <w:ind w:left="31680" w:hanging="420" w:hangingChars="200"/>
              <w:rPr>
                <w:rFonts w:ascii="宋体"/>
                <w:kern w:val="0"/>
              </w:rPr>
            </w:pPr>
            <w:r>
              <w:rPr>
                <w:rFonts w:hint="eastAsia" w:ascii="宋体" w:hAnsi="宋体" w:cs="宋体"/>
                <w:lang w:eastAsia="zh-CN"/>
              </w:rPr>
              <w:t>服务方</w:t>
            </w:r>
            <w:r>
              <w:rPr>
                <w:rFonts w:hint="eastAsia" w:ascii="宋体" w:hAnsi="宋体" w:cs="宋体"/>
              </w:rPr>
              <w:t>是否设有零备件仓库，</w:t>
            </w:r>
            <w:r>
              <w:rPr>
                <w:rFonts w:hint="eastAsia" w:ascii="宋体" w:hAnsi="宋体" w:cs="宋体"/>
                <w:kern w:val="0"/>
              </w:rPr>
              <w:t>是□；否□；</w:t>
            </w:r>
            <w:r>
              <w:rPr>
                <w:rFonts w:ascii="宋体" w:hAnsi="宋体" w:cs="宋体"/>
                <w:kern w:val="0"/>
              </w:rPr>
              <w:t xml:space="preserve"> </w:t>
            </w:r>
          </w:p>
          <w:p w14:paraId="7B1879DF">
            <w:pPr>
              <w:snapToGrid w:val="0"/>
              <w:spacing w:line="360" w:lineRule="auto"/>
              <w:ind w:left="420" w:leftChars="0" w:hanging="420" w:hangingChars="200"/>
              <w:rPr>
                <w:b/>
                <w:bCs/>
              </w:rPr>
            </w:pPr>
            <w:r>
              <w:rPr>
                <w:rFonts w:hint="eastAsia" w:ascii="宋体" w:hAnsi="宋体" w:cs="宋体"/>
              </w:rPr>
              <w:t>具有零备件仓库</w:t>
            </w:r>
            <w:r>
              <w:rPr>
                <w:rFonts w:ascii="宋体" w:hAnsi="宋体" w:cs="宋体"/>
                <w:u w:val="single"/>
              </w:rPr>
              <w:t xml:space="preserve">   </w:t>
            </w:r>
            <w:r>
              <w:rPr>
                <w:rFonts w:hint="eastAsia" w:ascii="宋体" w:hAnsi="宋体" w:cs="宋体"/>
              </w:rPr>
              <w:t>家。最近的零备件仓库在</w:t>
            </w:r>
            <w:r>
              <w:rPr>
                <w:rFonts w:ascii="宋体" w:hAnsi="宋体" w:cs="宋体"/>
                <w:u w:val="single"/>
              </w:rPr>
              <w:t xml:space="preserve">   </w:t>
            </w:r>
            <w:r>
              <w:rPr>
                <w:rFonts w:hint="eastAsia" w:ascii="宋体" w:hAnsi="宋体" w:cs="宋体"/>
              </w:rPr>
              <w:t>市。</w:t>
            </w:r>
          </w:p>
        </w:tc>
        <w:tc>
          <w:tcPr>
            <w:tcW w:w="1580" w:type="dxa"/>
            <w:tcBorders>
              <w:top w:val="nil"/>
              <w:left w:val="nil"/>
              <w:bottom w:val="single" w:color="auto" w:sz="8" w:space="0"/>
              <w:right w:val="single" w:color="auto" w:sz="8" w:space="0"/>
            </w:tcBorders>
            <w:vAlign w:val="center"/>
          </w:tcPr>
          <w:p w14:paraId="473A4B7D">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18EB8A7C">
            <w:pPr>
              <w:widowControl/>
              <w:jc w:val="center"/>
              <w:rPr>
                <w:rFonts w:ascii="宋体"/>
                <w:b/>
                <w:bCs/>
                <w:kern w:val="0"/>
                <w:sz w:val="20"/>
                <w:szCs w:val="20"/>
              </w:rPr>
            </w:pPr>
          </w:p>
        </w:tc>
      </w:tr>
      <w:tr w14:paraId="3054A4A9">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vAlign w:val="center"/>
          </w:tcPr>
          <w:p w14:paraId="46199F6B">
            <w:pPr>
              <w:widowControl/>
              <w:jc w:val="center"/>
              <w:rPr>
                <w:rFonts w:hint="eastAsia" w:ascii="宋体" w:eastAsia="宋体"/>
                <w:b/>
                <w:bCs/>
                <w:kern w:val="0"/>
                <w:lang w:eastAsia="zh-CN"/>
              </w:rPr>
            </w:pPr>
            <w:r>
              <w:rPr>
                <w:rFonts w:hint="eastAsia" w:ascii="宋体" w:hAnsi="宋体" w:cs="宋体"/>
                <w:b/>
                <w:bCs/>
                <w:kern w:val="0"/>
                <w:lang w:val="en-US" w:eastAsia="zh-CN"/>
              </w:rPr>
              <w:t>2</w:t>
            </w:r>
          </w:p>
        </w:tc>
        <w:tc>
          <w:tcPr>
            <w:tcW w:w="8700" w:type="dxa"/>
            <w:gridSpan w:val="3"/>
            <w:tcBorders>
              <w:top w:val="nil"/>
              <w:left w:val="nil"/>
              <w:bottom w:val="single" w:color="auto" w:sz="8" w:space="0"/>
              <w:right w:val="single" w:color="auto" w:sz="8" w:space="0"/>
            </w:tcBorders>
            <w:vAlign w:val="center"/>
          </w:tcPr>
          <w:p w14:paraId="6FF6A736">
            <w:pPr>
              <w:widowControl/>
              <w:jc w:val="left"/>
              <w:rPr>
                <w:rFonts w:ascii="宋体"/>
                <w:b/>
                <w:bCs/>
                <w:kern w:val="0"/>
              </w:rPr>
            </w:pPr>
            <w:r>
              <w:rPr>
                <w:rFonts w:hint="eastAsia" w:ascii="宋体" w:hAnsi="宋体" w:cs="宋体"/>
                <w:b/>
                <w:bCs/>
                <w:kern w:val="0"/>
              </w:rPr>
              <w:t>开机率</w:t>
            </w:r>
          </w:p>
        </w:tc>
      </w:tr>
      <w:tr w14:paraId="1E047A1E">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vAlign w:val="center"/>
          </w:tcPr>
          <w:p w14:paraId="0CDDC5DD">
            <w:pPr>
              <w:widowControl/>
              <w:jc w:val="center"/>
              <w:rPr>
                <w:rFonts w:ascii="宋体"/>
                <w:b/>
                <w:bCs/>
                <w:kern w:val="0"/>
              </w:rPr>
            </w:pPr>
            <w:r>
              <w:rPr>
                <w:rFonts w:hint="eastAsia" w:ascii="宋体" w:hAnsi="宋体" w:cs="宋体"/>
                <w:b/>
                <w:bCs/>
                <w:kern w:val="0"/>
                <w:lang w:val="en-US" w:eastAsia="zh-CN"/>
              </w:rPr>
              <w:t>2</w:t>
            </w:r>
            <w:r>
              <w:rPr>
                <w:rFonts w:ascii="宋体" w:hAnsi="宋体" w:cs="宋体"/>
                <w:b/>
                <w:bCs/>
                <w:kern w:val="0"/>
              </w:rPr>
              <w:t>.1</w:t>
            </w:r>
          </w:p>
        </w:tc>
        <w:tc>
          <w:tcPr>
            <w:tcW w:w="5300" w:type="dxa"/>
            <w:tcBorders>
              <w:top w:val="nil"/>
              <w:left w:val="nil"/>
              <w:bottom w:val="single" w:color="auto" w:sz="8" w:space="0"/>
              <w:right w:val="single" w:color="auto" w:sz="8" w:space="0"/>
            </w:tcBorders>
            <w:vAlign w:val="center"/>
          </w:tcPr>
          <w:p w14:paraId="72B49E07">
            <w:pPr>
              <w:snapToGrid w:val="0"/>
              <w:spacing w:line="360" w:lineRule="auto"/>
              <w:rPr>
                <w:rFonts w:ascii="宋体"/>
                <w:kern w:val="0"/>
              </w:rPr>
            </w:pPr>
            <w:r>
              <w:rPr>
                <w:rFonts w:ascii="宋体" w:hAnsi="宋体" w:cs="宋体"/>
                <w:kern w:val="0"/>
              </w:rPr>
              <w:t>1</w:t>
            </w:r>
            <w:r>
              <w:rPr>
                <w:rFonts w:hint="eastAsia" w:ascii="宋体" w:hAnsi="宋体" w:cs="宋体"/>
                <w:kern w:val="0"/>
              </w:rPr>
              <w:t>、</w:t>
            </w:r>
            <w:r>
              <w:rPr>
                <w:rFonts w:hint="eastAsia" w:ascii="宋体" w:hAnsi="宋体" w:cs="宋体"/>
                <w:kern w:val="0"/>
                <w:lang w:eastAsia="zh-CN"/>
              </w:rPr>
              <w:t>服务方</w:t>
            </w:r>
            <w:r>
              <w:rPr>
                <w:rFonts w:hint="eastAsia" w:ascii="宋体" w:hAnsi="宋体" w:cs="宋体"/>
                <w:kern w:val="0"/>
              </w:rPr>
              <w:t>保证</w:t>
            </w:r>
            <w:r>
              <w:rPr>
                <w:rFonts w:hint="eastAsia" w:ascii="宋体" w:hAnsi="宋体" w:cs="宋体"/>
                <w:kern w:val="0"/>
                <w:lang w:eastAsia="zh-CN"/>
              </w:rPr>
              <w:t>设备完好</w:t>
            </w:r>
            <w:r>
              <w:rPr>
                <w:rFonts w:hint="eastAsia" w:ascii="宋体" w:hAnsi="宋体" w:cs="宋体"/>
                <w:kern w:val="0"/>
              </w:rPr>
              <w:t>率：在合同期内保证</w:t>
            </w:r>
            <w:r>
              <w:rPr>
                <w:rFonts w:hint="eastAsia" w:ascii="宋体" w:hAnsi="宋体" w:cs="宋体"/>
                <w:kern w:val="0"/>
                <w:lang w:eastAsia="zh-CN"/>
              </w:rPr>
              <w:t>急救类和生命支持类医疗设备</w:t>
            </w:r>
            <w:r>
              <w:rPr>
                <w:rFonts w:hint="eastAsia" w:ascii="宋体" w:hAnsi="宋体" w:cs="宋体"/>
                <w:kern w:val="0"/>
              </w:rPr>
              <w:t>≥</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w:t>
            </w:r>
            <w:r>
              <w:rPr>
                <w:rFonts w:hint="eastAsia" w:ascii="宋体" w:hAnsi="宋体" w:cs="宋体"/>
                <w:kern w:val="0"/>
                <w:lang w:eastAsia="zh-CN"/>
              </w:rPr>
              <w:t>完好</w:t>
            </w:r>
            <w:r>
              <w:rPr>
                <w:rFonts w:hint="eastAsia" w:ascii="宋体" w:hAnsi="宋体" w:cs="宋体"/>
                <w:kern w:val="0"/>
              </w:rPr>
              <w:t>率（</w:t>
            </w:r>
            <w:r>
              <w:rPr>
                <w:rFonts w:hint="eastAsia" w:ascii="宋体" w:hAnsi="宋体" w:cs="宋体"/>
                <w:kern w:val="0"/>
                <w:lang w:eastAsia="zh-CN"/>
              </w:rPr>
              <w:t>完好待机状态占比</w:t>
            </w:r>
            <w:r>
              <w:rPr>
                <w:rFonts w:hint="eastAsia" w:ascii="宋体" w:hAnsi="宋体" w:cs="宋体"/>
                <w:kern w:val="0"/>
              </w:rPr>
              <w:t>）≥</w:t>
            </w:r>
            <w:r>
              <w:rPr>
                <w:rFonts w:ascii="宋体" w:hAnsi="宋体" w:cs="宋体"/>
                <w:kern w:val="0"/>
                <w:u w:val="single"/>
              </w:rPr>
              <w:t xml:space="preserve">    </w:t>
            </w:r>
            <w:r>
              <w:rPr>
                <w:rFonts w:ascii="宋体" w:hAnsi="宋体" w:cs="宋体"/>
                <w:kern w:val="0"/>
              </w:rPr>
              <w:t>%</w:t>
            </w:r>
            <w:r>
              <w:rPr>
                <w:rFonts w:hint="eastAsia" w:ascii="宋体" w:hAnsi="宋体" w:cs="宋体"/>
                <w:kern w:val="0"/>
              </w:rPr>
              <w:t>。如果</w:t>
            </w:r>
            <w:r>
              <w:rPr>
                <w:rFonts w:hint="eastAsia" w:ascii="宋体" w:hAnsi="宋体" w:cs="宋体"/>
                <w:kern w:val="0"/>
                <w:lang w:eastAsia="zh-CN"/>
              </w:rPr>
              <w:t>设备完好</w:t>
            </w:r>
            <w:r>
              <w:rPr>
                <w:rFonts w:hint="eastAsia" w:ascii="宋体" w:hAnsi="宋体" w:cs="宋体"/>
                <w:kern w:val="0"/>
              </w:rPr>
              <w:t>率由于供应商的原因未能达到，对于</w:t>
            </w:r>
            <w:r>
              <w:rPr>
                <w:rFonts w:hint="eastAsia" w:ascii="宋体" w:hAnsi="宋体" w:cs="宋体"/>
                <w:kern w:val="0"/>
                <w:lang w:eastAsia="zh-CN"/>
              </w:rPr>
              <w:t>完好</w:t>
            </w:r>
            <w:r>
              <w:rPr>
                <w:rFonts w:hint="eastAsia" w:ascii="宋体" w:hAnsi="宋体" w:cs="宋体"/>
                <w:kern w:val="0"/>
              </w:rPr>
              <w:t>率低于</w:t>
            </w:r>
            <w:r>
              <w:rPr>
                <w:rFonts w:ascii="宋体" w:hAnsi="宋体" w:cs="宋体"/>
                <w:kern w:val="0"/>
                <w:u w:val="single"/>
              </w:rPr>
              <w:t xml:space="preserve">   </w:t>
            </w:r>
            <w:r>
              <w:rPr>
                <w:rFonts w:ascii="宋体" w:hAnsi="宋体" w:cs="宋体"/>
                <w:kern w:val="0"/>
              </w:rPr>
              <w:t>%</w:t>
            </w:r>
            <w:r>
              <w:rPr>
                <w:rFonts w:hint="eastAsia" w:ascii="宋体" w:hAnsi="宋体" w:cs="宋体"/>
                <w:kern w:val="0"/>
              </w:rPr>
              <w:t>的每延误一天</w:t>
            </w:r>
            <w:r>
              <w:rPr>
                <w:rFonts w:ascii="宋体" w:hAnsi="宋体" w:cs="宋体"/>
                <w:kern w:val="0"/>
              </w:rPr>
              <w:t xml:space="preserve">, </w:t>
            </w:r>
            <w:r>
              <w:rPr>
                <w:rFonts w:hint="eastAsia" w:ascii="宋体" w:hAnsi="宋体" w:cs="宋体"/>
                <w:kern w:val="0"/>
              </w:rPr>
              <w:t>合同服务期限相应无偿的延长</w:t>
            </w:r>
            <w:r>
              <w:rPr>
                <w:rFonts w:ascii="宋体" w:hAnsi="宋体" w:cs="宋体"/>
                <w:kern w:val="0"/>
                <w:u w:val="single"/>
              </w:rPr>
              <w:t xml:space="preserve">   </w:t>
            </w:r>
            <w:r>
              <w:rPr>
                <w:rFonts w:hint="eastAsia" w:ascii="宋体" w:hAnsi="宋体" w:cs="宋体"/>
                <w:kern w:val="0"/>
              </w:rPr>
              <w:t>个日历日。</w:t>
            </w:r>
          </w:p>
        </w:tc>
        <w:tc>
          <w:tcPr>
            <w:tcW w:w="1580" w:type="dxa"/>
            <w:tcBorders>
              <w:top w:val="nil"/>
              <w:left w:val="nil"/>
              <w:bottom w:val="single" w:color="auto" w:sz="8" w:space="0"/>
              <w:right w:val="single" w:color="auto" w:sz="8" w:space="0"/>
            </w:tcBorders>
            <w:vAlign w:val="center"/>
          </w:tcPr>
          <w:p w14:paraId="5979CA77">
            <w:pPr>
              <w:widowControl/>
              <w:jc w:val="center"/>
              <w:rPr>
                <w:rFonts w:ascii="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vAlign w:val="center"/>
          </w:tcPr>
          <w:p w14:paraId="08D8C218">
            <w:pPr>
              <w:widowControl/>
              <w:jc w:val="center"/>
              <w:rPr>
                <w:rFonts w:ascii="宋体"/>
                <w:b/>
                <w:bCs/>
                <w:kern w:val="0"/>
                <w:sz w:val="20"/>
                <w:szCs w:val="20"/>
              </w:rPr>
            </w:pPr>
            <w:r>
              <w:rPr>
                <w:rFonts w:hint="eastAsia" w:ascii="宋体" w:hAnsi="宋体" w:cs="宋体"/>
                <w:b/>
                <w:bCs/>
                <w:kern w:val="0"/>
                <w:sz w:val="20"/>
                <w:szCs w:val="20"/>
              </w:rPr>
              <w:t>　</w:t>
            </w:r>
          </w:p>
        </w:tc>
      </w:tr>
      <w:tr w14:paraId="66B1298A">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2EB0FAC6">
            <w:pPr>
              <w:widowControl/>
              <w:jc w:val="center"/>
              <w:rPr>
                <w:rFonts w:hint="eastAsia" w:ascii="宋体" w:eastAsia="宋体"/>
                <w:b/>
                <w:bCs/>
                <w:kern w:val="0"/>
                <w:lang w:eastAsia="zh-CN"/>
              </w:rPr>
            </w:pPr>
            <w:r>
              <w:rPr>
                <w:rFonts w:hint="eastAsia" w:ascii="宋体" w:cs="宋体"/>
                <w:b/>
                <w:bCs/>
                <w:kern w:val="0"/>
                <w:lang w:val="en-US" w:eastAsia="zh-CN"/>
              </w:rPr>
              <w:t>3</w:t>
            </w:r>
          </w:p>
        </w:tc>
        <w:tc>
          <w:tcPr>
            <w:tcW w:w="8700" w:type="dxa"/>
            <w:gridSpan w:val="3"/>
            <w:tcBorders>
              <w:top w:val="nil"/>
              <w:left w:val="nil"/>
              <w:bottom w:val="single" w:color="auto" w:sz="8" w:space="0"/>
              <w:right w:val="single" w:color="auto" w:sz="8" w:space="0"/>
            </w:tcBorders>
            <w:vAlign w:val="center"/>
          </w:tcPr>
          <w:p w14:paraId="51DA3F7A">
            <w:pPr>
              <w:widowControl/>
              <w:jc w:val="left"/>
              <w:rPr>
                <w:rFonts w:ascii="宋体"/>
                <w:b/>
                <w:bCs/>
                <w:kern w:val="0"/>
                <w:sz w:val="20"/>
                <w:szCs w:val="20"/>
              </w:rPr>
            </w:pPr>
            <w:r>
              <w:rPr>
                <w:rFonts w:hint="eastAsia" w:ascii="宋体" w:hAnsi="宋体" w:cs="宋体"/>
                <w:b/>
                <w:bCs/>
                <w:lang w:val="en-US" w:eastAsia="zh-CN"/>
              </w:rPr>
              <w:t>其他</w:t>
            </w:r>
            <w:r>
              <w:rPr>
                <w:rFonts w:hint="eastAsia" w:ascii="宋体" w:hAnsi="宋体" w:cs="宋体"/>
                <w:b/>
                <w:bCs/>
              </w:rPr>
              <w:t>服务</w:t>
            </w:r>
          </w:p>
        </w:tc>
      </w:tr>
      <w:tr w14:paraId="721E38DF">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0C4D53F4">
            <w:pPr>
              <w:widowControl/>
              <w:jc w:val="center"/>
              <w:rPr>
                <w:rFonts w:ascii="宋体" w:cs="宋体"/>
                <w:b/>
                <w:bCs/>
                <w:kern w:val="0"/>
              </w:rPr>
            </w:pPr>
            <w:r>
              <w:rPr>
                <w:rFonts w:hint="eastAsia" w:ascii="宋体" w:cs="宋体"/>
                <w:b/>
                <w:bCs/>
                <w:kern w:val="0"/>
                <w:lang w:val="en-US" w:eastAsia="zh-CN"/>
              </w:rPr>
              <w:t>3</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14:paraId="6064E246">
            <w:pPr>
              <w:snapToGrid w:val="0"/>
              <w:spacing w:line="360" w:lineRule="auto"/>
              <w:rPr>
                <w:rFonts w:hint="default" w:ascii="宋体"/>
                <w:lang w:val="en-US"/>
              </w:rPr>
            </w:pPr>
            <w:r>
              <w:rPr>
                <w:rFonts w:hint="eastAsia" w:ascii="宋体" w:hAnsi="宋体" w:cs="宋体"/>
                <w:lang w:val="en-US" w:eastAsia="zh-CN"/>
              </w:rPr>
              <w:t>应用本院现有医疗设备信息化管理系统（或免费提供医疗设备信息化管理系统），实现医疗设备信息化管理，协助完成医疗设备维修、巡检、清点等工作的信息化</w:t>
            </w:r>
          </w:p>
        </w:tc>
        <w:tc>
          <w:tcPr>
            <w:tcW w:w="1580" w:type="dxa"/>
            <w:tcBorders>
              <w:top w:val="nil"/>
              <w:left w:val="nil"/>
              <w:bottom w:val="single" w:color="auto" w:sz="8" w:space="0"/>
              <w:right w:val="single" w:color="auto" w:sz="8" w:space="0"/>
            </w:tcBorders>
            <w:vAlign w:val="center"/>
          </w:tcPr>
          <w:p w14:paraId="53FEED7F">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6705CBF1">
            <w:pPr>
              <w:widowControl/>
              <w:jc w:val="center"/>
              <w:rPr>
                <w:rFonts w:ascii="宋体"/>
                <w:b/>
                <w:bCs/>
                <w:kern w:val="0"/>
                <w:sz w:val="20"/>
                <w:szCs w:val="20"/>
              </w:rPr>
            </w:pPr>
          </w:p>
        </w:tc>
      </w:tr>
      <w:tr w14:paraId="5321F2D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AA92DCA">
            <w:pPr>
              <w:widowControl/>
              <w:jc w:val="center"/>
              <w:rPr>
                <w:rFonts w:hint="eastAsia"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14:paraId="3D416661">
            <w:pPr>
              <w:snapToGrid w:val="0"/>
              <w:spacing w:line="360" w:lineRule="auto"/>
              <w:rPr>
                <w:rFonts w:hint="eastAsia" w:ascii="宋体" w:hAnsi="宋体" w:eastAsia="宋体" w:cs="宋体"/>
                <w:lang w:val="en-US" w:eastAsia="zh-CN"/>
              </w:rPr>
            </w:pPr>
            <w:r>
              <w:rPr>
                <w:rFonts w:hint="eastAsia" w:ascii="宋体" w:hAnsi="宋体" w:cs="宋体"/>
                <w:lang w:val="en-US" w:eastAsia="zh-CN"/>
              </w:rPr>
              <w:t>完成新设备安装调试工作</w:t>
            </w:r>
          </w:p>
        </w:tc>
        <w:tc>
          <w:tcPr>
            <w:tcW w:w="1580" w:type="dxa"/>
            <w:tcBorders>
              <w:top w:val="nil"/>
              <w:left w:val="nil"/>
              <w:bottom w:val="single" w:color="auto" w:sz="8" w:space="0"/>
              <w:right w:val="single" w:color="auto" w:sz="8" w:space="0"/>
            </w:tcBorders>
            <w:vAlign w:val="center"/>
          </w:tcPr>
          <w:p w14:paraId="5E5DF907">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6033675">
            <w:pPr>
              <w:widowControl/>
              <w:jc w:val="center"/>
              <w:rPr>
                <w:rFonts w:ascii="宋体"/>
                <w:b/>
                <w:bCs/>
                <w:kern w:val="0"/>
                <w:sz w:val="20"/>
                <w:szCs w:val="20"/>
              </w:rPr>
            </w:pPr>
          </w:p>
        </w:tc>
      </w:tr>
      <w:tr w14:paraId="3B9F07C9">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EA3AF2E">
            <w:pPr>
              <w:widowControl/>
              <w:jc w:val="center"/>
              <w:rPr>
                <w:rFonts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.3</w:t>
            </w:r>
          </w:p>
        </w:tc>
        <w:tc>
          <w:tcPr>
            <w:tcW w:w="5300" w:type="dxa"/>
            <w:tcBorders>
              <w:top w:val="nil"/>
              <w:left w:val="nil"/>
              <w:bottom w:val="single" w:color="auto" w:sz="8" w:space="0"/>
              <w:right w:val="single" w:color="auto" w:sz="8" w:space="0"/>
            </w:tcBorders>
            <w:vAlign w:val="center"/>
          </w:tcPr>
          <w:p w14:paraId="15227FA3">
            <w:pPr>
              <w:snapToGrid w:val="0"/>
              <w:spacing w:line="360" w:lineRule="auto"/>
              <w:rPr>
                <w:rFonts w:hint="default" w:ascii="宋体" w:eastAsia="宋体"/>
                <w:lang w:val="en-US" w:eastAsia="zh-CN"/>
              </w:rPr>
            </w:pPr>
            <w:r>
              <w:rPr>
                <w:rFonts w:hint="eastAsia" w:ascii="宋体" w:hAnsi="宋体" w:cs="宋体"/>
                <w:lang w:val="en-US" w:eastAsia="zh-CN"/>
              </w:rPr>
              <w:t>完成各类医疗设备的定期巡检保养工作</w:t>
            </w:r>
          </w:p>
        </w:tc>
        <w:tc>
          <w:tcPr>
            <w:tcW w:w="1580" w:type="dxa"/>
            <w:tcBorders>
              <w:top w:val="nil"/>
              <w:left w:val="nil"/>
              <w:bottom w:val="single" w:color="auto" w:sz="8" w:space="0"/>
              <w:right w:val="single" w:color="auto" w:sz="8" w:space="0"/>
            </w:tcBorders>
            <w:vAlign w:val="center"/>
          </w:tcPr>
          <w:p w14:paraId="77839C2A">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59E7CFCA">
            <w:pPr>
              <w:widowControl/>
              <w:jc w:val="center"/>
              <w:rPr>
                <w:rFonts w:ascii="宋体"/>
                <w:b/>
                <w:bCs/>
                <w:kern w:val="0"/>
                <w:sz w:val="20"/>
                <w:szCs w:val="20"/>
              </w:rPr>
            </w:pPr>
          </w:p>
        </w:tc>
      </w:tr>
      <w:tr w14:paraId="1E9171E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679810">
            <w:pPr>
              <w:widowControl/>
              <w:jc w:val="center"/>
              <w:rPr>
                <w:rFonts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.4</w:t>
            </w:r>
          </w:p>
        </w:tc>
        <w:tc>
          <w:tcPr>
            <w:tcW w:w="5300" w:type="dxa"/>
            <w:tcBorders>
              <w:top w:val="nil"/>
              <w:left w:val="nil"/>
              <w:bottom w:val="single" w:color="auto" w:sz="8" w:space="0"/>
              <w:right w:val="single" w:color="auto" w:sz="8" w:space="0"/>
            </w:tcBorders>
            <w:vAlign w:val="center"/>
          </w:tcPr>
          <w:p w14:paraId="59C87136">
            <w:pPr>
              <w:snapToGrid w:val="0"/>
              <w:spacing w:line="360" w:lineRule="auto"/>
              <w:rPr>
                <w:rFonts w:hint="default" w:ascii="宋体" w:eastAsia="宋体"/>
                <w:lang w:val="en-US" w:eastAsia="zh-CN"/>
              </w:rPr>
            </w:pPr>
            <w:r>
              <w:rPr>
                <w:rFonts w:hint="eastAsia" w:ascii="宋体" w:hAnsi="宋体" w:cs="宋体"/>
                <w:lang w:val="en-US" w:eastAsia="zh-CN"/>
              </w:rPr>
              <w:t>完成特种设备表、阀定期更换工作</w:t>
            </w:r>
          </w:p>
        </w:tc>
        <w:tc>
          <w:tcPr>
            <w:tcW w:w="1580" w:type="dxa"/>
            <w:tcBorders>
              <w:top w:val="nil"/>
              <w:left w:val="nil"/>
              <w:bottom w:val="single" w:color="auto" w:sz="8" w:space="0"/>
              <w:right w:val="single" w:color="auto" w:sz="8" w:space="0"/>
            </w:tcBorders>
            <w:vAlign w:val="center"/>
          </w:tcPr>
          <w:p w14:paraId="49501F8A">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430B3DA4">
            <w:pPr>
              <w:widowControl/>
              <w:jc w:val="center"/>
              <w:rPr>
                <w:rFonts w:ascii="宋体"/>
                <w:b/>
                <w:bCs/>
                <w:kern w:val="0"/>
                <w:sz w:val="20"/>
                <w:szCs w:val="20"/>
              </w:rPr>
            </w:pPr>
          </w:p>
        </w:tc>
      </w:tr>
      <w:tr w14:paraId="5CB8C987">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782B283B">
            <w:pPr>
              <w:widowControl/>
              <w:jc w:val="center"/>
              <w:rPr>
                <w:rFonts w:hint="eastAsia" w:ascii="宋体" w:eastAsia="宋体" w:cs="宋体"/>
                <w:b/>
                <w:bCs/>
                <w:kern w:val="0"/>
                <w:lang w:eastAsia="zh-CN"/>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5</w:t>
            </w:r>
          </w:p>
        </w:tc>
        <w:tc>
          <w:tcPr>
            <w:tcW w:w="5300" w:type="dxa"/>
            <w:tcBorders>
              <w:top w:val="nil"/>
              <w:left w:val="nil"/>
              <w:bottom w:val="single" w:color="auto" w:sz="8" w:space="0"/>
              <w:right w:val="single" w:color="auto" w:sz="8" w:space="0"/>
            </w:tcBorders>
            <w:vAlign w:val="center"/>
          </w:tcPr>
          <w:p w14:paraId="78279058">
            <w:pPr>
              <w:snapToGrid w:val="0"/>
              <w:spacing w:line="360" w:lineRule="auto"/>
              <w:rPr>
                <w:rFonts w:hint="default" w:cs="宋体"/>
                <w:lang w:val="en-US" w:eastAsia="zh-CN"/>
              </w:rPr>
            </w:pPr>
            <w:r>
              <w:rPr>
                <w:rFonts w:hint="eastAsia" w:cs="宋体"/>
                <w:lang w:val="en-US" w:eastAsia="zh-CN"/>
              </w:rPr>
              <w:t>完成各类水机耗材定期更换工作</w:t>
            </w:r>
          </w:p>
        </w:tc>
        <w:tc>
          <w:tcPr>
            <w:tcW w:w="1580" w:type="dxa"/>
            <w:tcBorders>
              <w:top w:val="nil"/>
              <w:left w:val="nil"/>
              <w:bottom w:val="single" w:color="auto" w:sz="8" w:space="0"/>
              <w:right w:val="single" w:color="auto" w:sz="8" w:space="0"/>
            </w:tcBorders>
            <w:vAlign w:val="center"/>
          </w:tcPr>
          <w:p w14:paraId="2D920DDC">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69D4655C">
            <w:pPr>
              <w:widowControl/>
              <w:jc w:val="center"/>
              <w:rPr>
                <w:rFonts w:ascii="宋体"/>
                <w:b/>
                <w:bCs/>
                <w:kern w:val="0"/>
                <w:sz w:val="20"/>
                <w:szCs w:val="20"/>
              </w:rPr>
            </w:pPr>
          </w:p>
        </w:tc>
      </w:tr>
      <w:tr w14:paraId="102A2EB7">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190AC9FC">
            <w:pPr>
              <w:widowControl/>
              <w:jc w:val="center"/>
              <w:rPr>
                <w:rFonts w:hint="default" w:ascii="宋体" w:cs="宋体"/>
                <w:b/>
                <w:bCs/>
                <w:kern w:val="0"/>
                <w:lang w:val="en-US" w:eastAsia="zh-CN"/>
              </w:rPr>
            </w:pPr>
            <w:r>
              <w:rPr>
                <w:rFonts w:hint="eastAsia" w:ascii="宋体" w:cs="宋体"/>
                <w:b/>
                <w:bCs/>
                <w:kern w:val="0"/>
                <w:lang w:val="en-US" w:eastAsia="zh-CN"/>
              </w:rPr>
              <w:t>3.6</w:t>
            </w:r>
          </w:p>
        </w:tc>
        <w:tc>
          <w:tcPr>
            <w:tcW w:w="5300" w:type="dxa"/>
            <w:tcBorders>
              <w:top w:val="nil"/>
              <w:left w:val="nil"/>
              <w:bottom w:val="single" w:color="auto" w:sz="8" w:space="0"/>
              <w:right w:val="single" w:color="auto" w:sz="8" w:space="0"/>
            </w:tcBorders>
            <w:vAlign w:val="center"/>
          </w:tcPr>
          <w:p w14:paraId="7FE0F916">
            <w:pPr>
              <w:snapToGrid w:val="0"/>
              <w:spacing w:line="360" w:lineRule="auto"/>
              <w:rPr>
                <w:rFonts w:hint="eastAsia" w:cs="宋体"/>
                <w:lang w:val="en-US" w:eastAsia="zh-CN"/>
              </w:rPr>
            </w:pPr>
            <w:r>
              <w:rPr>
                <w:rFonts w:hint="eastAsia" w:cs="宋体"/>
                <w:lang w:val="en-US" w:eastAsia="zh-CN"/>
              </w:rPr>
              <w:t>协助完成医疗设备调配工作</w:t>
            </w:r>
          </w:p>
        </w:tc>
        <w:tc>
          <w:tcPr>
            <w:tcW w:w="1580" w:type="dxa"/>
            <w:tcBorders>
              <w:top w:val="nil"/>
              <w:left w:val="nil"/>
              <w:bottom w:val="single" w:color="auto" w:sz="8" w:space="0"/>
              <w:right w:val="single" w:color="auto" w:sz="8" w:space="0"/>
            </w:tcBorders>
            <w:vAlign w:val="center"/>
          </w:tcPr>
          <w:p w14:paraId="2A7DAD29">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349AC1CC">
            <w:pPr>
              <w:widowControl/>
              <w:jc w:val="center"/>
              <w:rPr>
                <w:rFonts w:ascii="宋体"/>
                <w:b/>
                <w:bCs/>
                <w:kern w:val="0"/>
                <w:sz w:val="20"/>
                <w:szCs w:val="20"/>
              </w:rPr>
            </w:pPr>
          </w:p>
        </w:tc>
      </w:tr>
      <w:tr w14:paraId="56BD5961">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2229A15B">
            <w:pPr>
              <w:widowControl/>
              <w:jc w:val="center"/>
              <w:rPr>
                <w:rFonts w:hint="eastAsia" w:ascii="宋体" w:eastAsia="宋体" w:cs="宋体"/>
                <w:b/>
                <w:bCs/>
                <w:kern w:val="0"/>
                <w:lang w:eastAsia="zh-CN"/>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7</w:t>
            </w:r>
          </w:p>
        </w:tc>
        <w:tc>
          <w:tcPr>
            <w:tcW w:w="5300" w:type="dxa"/>
            <w:tcBorders>
              <w:top w:val="nil"/>
              <w:left w:val="nil"/>
              <w:bottom w:val="single" w:color="auto" w:sz="8" w:space="0"/>
              <w:right w:val="single" w:color="auto" w:sz="8" w:space="0"/>
            </w:tcBorders>
            <w:vAlign w:val="center"/>
          </w:tcPr>
          <w:p w14:paraId="782DF591">
            <w:pPr>
              <w:snapToGrid w:val="0"/>
              <w:spacing w:line="360" w:lineRule="auto"/>
              <w:rPr>
                <w:rFonts w:hint="default" w:ascii="宋体" w:eastAsia="宋体"/>
                <w:lang w:val="en-US" w:eastAsia="zh-CN"/>
              </w:rPr>
            </w:pPr>
            <w:r>
              <w:rPr>
                <w:rFonts w:hint="eastAsia" w:ascii="宋体" w:hAnsi="宋体" w:cs="宋体"/>
                <w:lang w:val="en-US" w:eastAsia="zh-CN"/>
              </w:rPr>
              <w:t>协助完成医疗设备报废工作</w:t>
            </w:r>
          </w:p>
        </w:tc>
        <w:tc>
          <w:tcPr>
            <w:tcW w:w="1580" w:type="dxa"/>
            <w:tcBorders>
              <w:top w:val="nil"/>
              <w:left w:val="nil"/>
              <w:bottom w:val="single" w:color="auto" w:sz="8" w:space="0"/>
              <w:right w:val="single" w:color="auto" w:sz="8" w:space="0"/>
            </w:tcBorders>
            <w:vAlign w:val="center"/>
          </w:tcPr>
          <w:p w14:paraId="011D8303">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460D1A12">
            <w:pPr>
              <w:widowControl/>
              <w:jc w:val="center"/>
              <w:rPr>
                <w:rFonts w:ascii="宋体"/>
                <w:b/>
                <w:bCs/>
                <w:kern w:val="0"/>
                <w:sz w:val="20"/>
                <w:szCs w:val="20"/>
              </w:rPr>
            </w:pPr>
          </w:p>
        </w:tc>
      </w:tr>
      <w:tr w14:paraId="19705D48">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53D4B09C">
            <w:pPr>
              <w:widowControl/>
              <w:jc w:val="center"/>
              <w:rPr>
                <w:rFonts w:hint="eastAsia" w:ascii="宋体" w:hAnsi="Times New Roman" w:eastAsia="宋体" w:cs="宋体"/>
                <w:b/>
                <w:bCs/>
                <w:kern w:val="0"/>
                <w:sz w:val="21"/>
                <w:szCs w:val="21"/>
                <w:lang w:val="en-US" w:eastAsia="zh-CN" w:bidi="ar-SA"/>
              </w:rPr>
            </w:pPr>
            <w:r>
              <w:rPr>
                <w:rFonts w:hint="eastAsia" w:ascii="宋体" w:cs="宋体"/>
                <w:b/>
                <w:bCs/>
                <w:kern w:val="0"/>
                <w:lang w:val="en-US" w:eastAsia="zh-CN"/>
              </w:rPr>
              <w:t>3.8</w:t>
            </w:r>
          </w:p>
        </w:tc>
        <w:tc>
          <w:tcPr>
            <w:tcW w:w="5300" w:type="dxa"/>
            <w:tcBorders>
              <w:top w:val="nil"/>
              <w:left w:val="nil"/>
              <w:bottom w:val="single" w:color="auto" w:sz="8" w:space="0"/>
              <w:right w:val="single" w:color="auto" w:sz="8" w:space="0"/>
            </w:tcBorders>
            <w:vAlign w:val="center"/>
          </w:tcPr>
          <w:p w14:paraId="65C9B5C5">
            <w:pPr>
              <w:snapToGrid w:val="0"/>
              <w:spacing w:line="360" w:lineRule="auto"/>
              <w:rPr>
                <w:rFonts w:hint="eastAsia" w:ascii="宋体" w:hAnsi="宋体" w:eastAsia="宋体" w:cs="宋体"/>
                <w:lang w:val="en-US" w:eastAsia="zh-CN"/>
              </w:rPr>
            </w:pPr>
            <w:r>
              <w:rPr>
                <w:rFonts w:hint="eastAsia" w:ascii="宋体" w:hAnsi="宋体" w:cs="宋体"/>
                <w:lang w:val="en-US" w:eastAsia="zh-CN"/>
              </w:rPr>
              <w:t>协助完成不良事件上报工作</w:t>
            </w:r>
          </w:p>
        </w:tc>
        <w:tc>
          <w:tcPr>
            <w:tcW w:w="1580" w:type="dxa"/>
            <w:tcBorders>
              <w:top w:val="nil"/>
              <w:left w:val="nil"/>
              <w:bottom w:val="single" w:color="auto" w:sz="8" w:space="0"/>
              <w:right w:val="single" w:color="auto" w:sz="8" w:space="0"/>
            </w:tcBorders>
            <w:vAlign w:val="center"/>
          </w:tcPr>
          <w:p w14:paraId="15F8FF34">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656B5FEB">
            <w:pPr>
              <w:widowControl/>
              <w:jc w:val="center"/>
              <w:rPr>
                <w:rFonts w:ascii="宋体"/>
                <w:b/>
                <w:bCs/>
                <w:kern w:val="0"/>
                <w:sz w:val="20"/>
                <w:szCs w:val="20"/>
              </w:rPr>
            </w:pPr>
          </w:p>
        </w:tc>
      </w:tr>
      <w:tr w14:paraId="010C9446">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7C339BE8">
            <w:pPr>
              <w:widowControl/>
              <w:jc w:val="center"/>
              <w:rPr>
                <w:rFonts w:hint="eastAsia"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9</w:t>
            </w:r>
          </w:p>
        </w:tc>
        <w:tc>
          <w:tcPr>
            <w:tcW w:w="5300" w:type="dxa"/>
            <w:tcBorders>
              <w:top w:val="nil"/>
              <w:left w:val="nil"/>
              <w:bottom w:val="single" w:color="auto" w:sz="8" w:space="0"/>
              <w:right w:val="single" w:color="auto" w:sz="8" w:space="0"/>
            </w:tcBorders>
            <w:vAlign w:val="center"/>
          </w:tcPr>
          <w:p w14:paraId="3C34B25E">
            <w:pPr>
              <w:snapToGrid w:val="0"/>
              <w:spacing w:line="360" w:lineRule="auto"/>
              <w:rPr>
                <w:rFonts w:hint="eastAsia" w:ascii="宋体" w:hAnsi="宋体" w:cs="宋体"/>
                <w:lang w:val="en-US" w:eastAsia="zh-CN"/>
              </w:rPr>
            </w:pPr>
            <w:r>
              <w:rPr>
                <w:rFonts w:hint="eastAsia" w:ascii="宋体" w:hAnsi="宋体" w:cs="宋体"/>
                <w:lang w:val="en-US" w:eastAsia="zh-CN"/>
              </w:rPr>
              <w:t>协助完成特种设备、放射设备</w:t>
            </w:r>
            <w:bookmarkStart w:id="0" w:name="_GoBack"/>
            <w:bookmarkEnd w:id="0"/>
            <w:r>
              <w:rPr>
                <w:rFonts w:hint="eastAsia" w:ascii="宋体" w:hAnsi="宋体" w:cs="宋体"/>
                <w:lang w:val="en-US" w:eastAsia="zh-CN"/>
              </w:rPr>
              <w:t>安全演练、培训工作</w:t>
            </w:r>
          </w:p>
        </w:tc>
        <w:tc>
          <w:tcPr>
            <w:tcW w:w="1580" w:type="dxa"/>
            <w:tcBorders>
              <w:top w:val="nil"/>
              <w:left w:val="nil"/>
              <w:bottom w:val="single" w:color="auto" w:sz="8" w:space="0"/>
              <w:right w:val="single" w:color="auto" w:sz="8" w:space="0"/>
            </w:tcBorders>
            <w:vAlign w:val="center"/>
          </w:tcPr>
          <w:p w14:paraId="54AB7F8E">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30E3213B">
            <w:pPr>
              <w:widowControl/>
              <w:jc w:val="center"/>
              <w:rPr>
                <w:rFonts w:ascii="宋体"/>
                <w:b/>
                <w:bCs/>
                <w:kern w:val="0"/>
                <w:sz w:val="20"/>
                <w:szCs w:val="20"/>
              </w:rPr>
            </w:pPr>
          </w:p>
        </w:tc>
      </w:tr>
      <w:tr w14:paraId="6DC942F0">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47EF5182">
            <w:pPr>
              <w:widowControl/>
              <w:jc w:val="center"/>
              <w:rPr>
                <w:rFonts w:hint="default"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10</w:t>
            </w:r>
          </w:p>
        </w:tc>
        <w:tc>
          <w:tcPr>
            <w:tcW w:w="5300" w:type="dxa"/>
            <w:tcBorders>
              <w:top w:val="nil"/>
              <w:left w:val="nil"/>
              <w:bottom w:val="single" w:color="auto" w:sz="8" w:space="0"/>
              <w:right w:val="single" w:color="auto" w:sz="8" w:space="0"/>
            </w:tcBorders>
            <w:vAlign w:val="center"/>
          </w:tcPr>
          <w:p w14:paraId="4A86916E">
            <w:pPr>
              <w:snapToGrid w:val="0"/>
              <w:spacing w:line="360" w:lineRule="auto"/>
              <w:rPr>
                <w:rFonts w:hint="eastAsia" w:ascii="宋体" w:hAnsi="宋体" w:cs="宋体"/>
                <w:lang w:val="en-US" w:eastAsia="zh-CN"/>
              </w:rPr>
            </w:pPr>
            <w:r>
              <w:rPr>
                <w:rFonts w:hint="eastAsia" w:ascii="宋体" w:hAnsi="宋体" w:cs="宋体"/>
                <w:lang w:val="en-US" w:eastAsia="zh-CN"/>
              </w:rPr>
              <w:t>协调其他合同保内设备的维修工作</w:t>
            </w:r>
          </w:p>
        </w:tc>
        <w:tc>
          <w:tcPr>
            <w:tcW w:w="1580" w:type="dxa"/>
            <w:tcBorders>
              <w:top w:val="nil"/>
              <w:left w:val="nil"/>
              <w:bottom w:val="single" w:color="auto" w:sz="8" w:space="0"/>
              <w:right w:val="single" w:color="auto" w:sz="8" w:space="0"/>
            </w:tcBorders>
            <w:vAlign w:val="center"/>
          </w:tcPr>
          <w:p w14:paraId="3639E54C">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39DE252E">
            <w:pPr>
              <w:widowControl/>
              <w:jc w:val="center"/>
              <w:rPr>
                <w:rFonts w:ascii="宋体"/>
                <w:b/>
                <w:bCs/>
                <w:kern w:val="0"/>
                <w:sz w:val="20"/>
                <w:szCs w:val="20"/>
              </w:rPr>
            </w:pPr>
          </w:p>
        </w:tc>
      </w:tr>
      <w:tr w14:paraId="3F4C42CA">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6A34D839">
            <w:pPr>
              <w:widowControl/>
              <w:jc w:val="center"/>
              <w:rPr>
                <w:rFonts w:hint="eastAsia"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11</w:t>
            </w:r>
          </w:p>
        </w:tc>
        <w:tc>
          <w:tcPr>
            <w:tcW w:w="5300" w:type="dxa"/>
            <w:tcBorders>
              <w:top w:val="nil"/>
              <w:left w:val="nil"/>
              <w:bottom w:val="single" w:color="auto" w:sz="8" w:space="0"/>
              <w:right w:val="single" w:color="auto" w:sz="8" w:space="0"/>
            </w:tcBorders>
            <w:vAlign w:val="center"/>
          </w:tcPr>
          <w:p w14:paraId="57D23FC3">
            <w:pPr>
              <w:widowControl/>
              <w:jc w:val="left"/>
              <w:rPr>
                <w:rFonts w:ascii="宋体"/>
                <w:kern w:val="0"/>
              </w:rPr>
            </w:pPr>
            <w:r>
              <w:rPr>
                <w:rFonts w:hint="eastAsia" w:ascii="宋体" w:hAnsi="宋体" w:cs="宋体"/>
              </w:rPr>
              <w:t>保修期内为甲方提供为维保设备保养的书面记录及具体保养时间。</w:t>
            </w:r>
          </w:p>
        </w:tc>
        <w:tc>
          <w:tcPr>
            <w:tcW w:w="1580" w:type="dxa"/>
            <w:tcBorders>
              <w:top w:val="nil"/>
              <w:left w:val="nil"/>
              <w:bottom w:val="single" w:color="auto" w:sz="8" w:space="0"/>
              <w:right w:val="single" w:color="auto" w:sz="8" w:space="0"/>
            </w:tcBorders>
            <w:vAlign w:val="center"/>
          </w:tcPr>
          <w:p w14:paraId="635C4E1D">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6BCDC47">
            <w:pPr>
              <w:widowControl/>
              <w:jc w:val="center"/>
              <w:rPr>
                <w:rFonts w:ascii="宋体"/>
                <w:b/>
                <w:bCs/>
                <w:kern w:val="0"/>
                <w:sz w:val="20"/>
                <w:szCs w:val="20"/>
              </w:rPr>
            </w:pPr>
          </w:p>
        </w:tc>
      </w:tr>
      <w:tr w14:paraId="28CA8146">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017591E4">
            <w:pPr>
              <w:widowControl/>
              <w:jc w:val="center"/>
              <w:rPr>
                <w:rFonts w:hint="default" w:ascii="宋体" w:hAnsi="Times New Roman" w:eastAsia="宋体" w:cs="宋体"/>
                <w:b/>
                <w:bCs/>
                <w:kern w:val="0"/>
                <w:sz w:val="21"/>
                <w:szCs w:val="21"/>
                <w:lang w:val="en-US" w:eastAsia="zh-CN" w:bidi="ar-SA"/>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12</w:t>
            </w:r>
          </w:p>
        </w:tc>
        <w:tc>
          <w:tcPr>
            <w:tcW w:w="5300" w:type="dxa"/>
            <w:tcBorders>
              <w:top w:val="nil"/>
              <w:left w:val="nil"/>
              <w:bottom w:val="single" w:color="auto" w:sz="8" w:space="0"/>
              <w:right w:val="single" w:color="auto" w:sz="8" w:space="0"/>
            </w:tcBorders>
            <w:vAlign w:val="center"/>
          </w:tcPr>
          <w:p w14:paraId="45580EA6">
            <w:pPr>
              <w:spacing w:line="220" w:lineRule="atLeast"/>
              <w:rPr>
                <w:rFonts w:ascii="宋体"/>
              </w:rPr>
            </w:pPr>
            <w:r>
              <w:rPr>
                <w:rFonts w:hint="eastAsia" w:cs="宋体"/>
              </w:rPr>
              <w:t>可靠的配置文档备份与恢复服务，建立完整的维修档案</w:t>
            </w:r>
          </w:p>
        </w:tc>
        <w:tc>
          <w:tcPr>
            <w:tcW w:w="1580" w:type="dxa"/>
            <w:tcBorders>
              <w:top w:val="nil"/>
              <w:left w:val="nil"/>
              <w:bottom w:val="single" w:color="auto" w:sz="8" w:space="0"/>
              <w:right w:val="single" w:color="auto" w:sz="8" w:space="0"/>
            </w:tcBorders>
            <w:vAlign w:val="center"/>
          </w:tcPr>
          <w:p w14:paraId="3E257384">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61BF3744">
            <w:pPr>
              <w:widowControl/>
              <w:jc w:val="center"/>
              <w:rPr>
                <w:rFonts w:ascii="宋体"/>
                <w:b/>
                <w:bCs/>
                <w:kern w:val="0"/>
                <w:sz w:val="20"/>
                <w:szCs w:val="20"/>
              </w:rPr>
            </w:pPr>
          </w:p>
        </w:tc>
      </w:tr>
      <w:tr w14:paraId="20CE030E">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vAlign w:val="center"/>
          </w:tcPr>
          <w:p w14:paraId="05136BCF">
            <w:pPr>
              <w:widowControl/>
              <w:jc w:val="center"/>
              <w:rPr>
                <w:rFonts w:hint="default" w:ascii="宋体" w:hAnsi="Times New Roman" w:eastAsia="宋体" w:cs="宋体"/>
                <w:b/>
                <w:bCs/>
                <w:kern w:val="0"/>
                <w:sz w:val="21"/>
                <w:szCs w:val="21"/>
                <w:lang w:val="en-US" w:eastAsia="zh-CN" w:bidi="ar-SA"/>
              </w:rPr>
            </w:pPr>
            <w:r>
              <w:rPr>
                <w:rFonts w:hint="eastAsia" w:ascii="宋体" w:cs="宋体"/>
                <w:b/>
                <w:bCs/>
                <w:kern w:val="0"/>
                <w:lang w:val="en-US" w:eastAsia="zh-CN"/>
              </w:rPr>
              <w:t>3.13</w:t>
            </w:r>
          </w:p>
        </w:tc>
        <w:tc>
          <w:tcPr>
            <w:tcW w:w="5300" w:type="dxa"/>
            <w:tcBorders>
              <w:top w:val="nil"/>
              <w:left w:val="nil"/>
              <w:bottom w:val="single" w:color="auto" w:sz="8" w:space="0"/>
              <w:right w:val="single" w:color="auto" w:sz="8" w:space="0"/>
            </w:tcBorders>
            <w:vAlign w:val="center"/>
          </w:tcPr>
          <w:p w14:paraId="1261F3D2">
            <w:pPr>
              <w:snapToGrid w:val="0"/>
              <w:spacing w:line="360" w:lineRule="auto"/>
              <w:rPr>
                <w:rFonts w:ascii="宋体"/>
              </w:rPr>
            </w:pPr>
            <w:r>
              <w:rPr>
                <w:rFonts w:hint="eastAsia" w:ascii="宋体" w:hAnsi="宋体" w:cs="宋体"/>
              </w:rPr>
              <w:t>系统升级：在保修合同执行期间，如厂家有新的软件版本，</w:t>
            </w:r>
            <w:r>
              <w:rPr>
                <w:rFonts w:hint="eastAsia" w:ascii="宋体" w:hAnsi="宋体" w:cs="宋体"/>
                <w:lang w:eastAsia="zh-CN"/>
              </w:rPr>
              <w:t>服务方</w:t>
            </w:r>
            <w:r>
              <w:rPr>
                <w:rFonts w:hint="eastAsia" w:ascii="宋体" w:hAnsi="宋体" w:cs="宋体"/>
              </w:rPr>
              <w:t>免费为医院升级。</w:t>
            </w:r>
          </w:p>
        </w:tc>
        <w:tc>
          <w:tcPr>
            <w:tcW w:w="1580" w:type="dxa"/>
            <w:tcBorders>
              <w:top w:val="nil"/>
              <w:left w:val="nil"/>
              <w:bottom w:val="single" w:color="auto" w:sz="8" w:space="0"/>
              <w:right w:val="single" w:color="auto" w:sz="8" w:space="0"/>
            </w:tcBorders>
            <w:vAlign w:val="center"/>
          </w:tcPr>
          <w:p w14:paraId="56A8925D">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39811C37">
            <w:pPr>
              <w:widowControl/>
              <w:jc w:val="center"/>
              <w:rPr>
                <w:rFonts w:ascii="宋体"/>
                <w:b/>
                <w:bCs/>
                <w:kern w:val="0"/>
                <w:sz w:val="20"/>
                <w:szCs w:val="20"/>
              </w:rPr>
            </w:pPr>
          </w:p>
        </w:tc>
      </w:tr>
      <w:tr w14:paraId="7B2E5408">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4A2D577C">
            <w:pPr>
              <w:widowControl/>
              <w:jc w:val="center"/>
              <w:rPr>
                <w:rFonts w:hint="default" w:ascii="宋体" w:eastAsia="宋体" w:cs="宋体"/>
                <w:b/>
                <w:bCs/>
                <w:kern w:val="0"/>
                <w:lang w:val="en-US" w:eastAsia="zh-CN"/>
              </w:rPr>
            </w:pPr>
            <w:r>
              <w:rPr>
                <w:rFonts w:hint="eastAsia" w:ascii="宋体" w:cs="宋体"/>
                <w:b/>
                <w:bCs/>
                <w:kern w:val="0"/>
                <w:lang w:val="en-US" w:eastAsia="zh-CN"/>
              </w:rPr>
              <w:t>3</w:t>
            </w:r>
            <w:r>
              <w:rPr>
                <w:rFonts w:ascii="宋体" w:cs="宋体"/>
                <w:b/>
                <w:bCs/>
                <w:kern w:val="0"/>
              </w:rPr>
              <w:t>.</w:t>
            </w:r>
            <w:r>
              <w:rPr>
                <w:rFonts w:hint="eastAsia" w:ascii="宋体" w:cs="宋体"/>
                <w:b/>
                <w:bCs/>
                <w:kern w:val="0"/>
                <w:lang w:val="en-US" w:eastAsia="zh-CN"/>
              </w:rPr>
              <w:t>14</w:t>
            </w:r>
          </w:p>
        </w:tc>
        <w:tc>
          <w:tcPr>
            <w:tcW w:w="5300" w:type="dxa"/>
            <w:tcBorders>
              <w:top w:val="nil"/>
              <w:left w:val="nil"/>
              <w:bottom w:val="single" w:color="auto" w:sz="8" w:space="0"/>
              <w:right w:val="single" w:color="auto" w:sz="8" w:space="0"/>
            </w:tcBorders>
            <w:vAlign w:val="center"/>
          </w:tcPr>
          <w:p w14:paraId="23909CC3">
            <w:pPr>
              <w:snapToGrid w:val="0"/>
              <w:spacing w:line="360" w:lineRule="auto"/>
              <w:rPr>
                <w:rFonts w:ascii="宋体"/>
              </w:rPr>
            </w:pPr>
            <w:r>
              <w:rPr>
                <w:rFonts w:hint="eastAsia" w:ascii="宋体" w:hAnsi="宋体" w:cs="宋体"/>
              </w:rPr>
              <w:t>是否愿意提供设备、设施防止鼠患</w:t>
            </w:r>
            <w:r>
              <w:rPr>
                <w:rFonts w:hint="eastAsia" w:ascii="宋体" w:hAnsi="宋体" w:cs="宋体"/>
                <w:lang w:val="en-US" w:eastAsia="zh-CN"/>
              </w:rPr>
              <w:t>等因素</w:t>
            </w:r>
            <w:r>
              <w:rPr>
                <w:rFonts w:hint="eastAsia" w:ascii="宋体" w:hAnsi="宋体" w:cs="宋体"/>
              </w:rPr>
              <w:t>，或提供方案</w:t>
            </w:r>
            <w:r>
              <w:rPr>
                <w:rFonts w:hint="eastAsia" w:ascii="宋体" w:hAnsi="宋体" w:cs="宋体"/>
                <w:lang w:eastAsia="zh-CN"/>
              </w:rPr>
              <w:t>协助</w:t>
            </w:r>
            <w:r>
              <w:rPr>
                <w:rFonts w:hint="eastAsia" w:ascii="宋体" w:hAnsi="宋体" w:cs="宋体"/>
              </w:rPr>
              <w:t>甲方防止鼠患</w:t>
            </w:r>
            <w:r>
              <w:rPr>
                <w:rFonts w:hint="eastAsia" w:ascii="宋体" w:hAnsi="宋体" w:cs="宋体"/>
                <w:lang w:val="en-US" w:eastAsia="zh-CN"/>
              </w:rPr>
              <w:t>等因素</w:t>
            </w:r>
            <w:r>
              <w:rPr>
                <w:rFonts w:hint="eastAsia" w:ascii="宋体" w:hAnsi="宋体" w:cs="宋体"/>
              </w:rPr>
              <w:t>影响设备正常使用。</w:t>
            </w:r>
          </w:p>
        </w:tc>
        <w:tc>
          <w:tcPr>
            <w:tcW w:w="1580" w:type="dxa"/>
            <w:tcBorders>
              <w:top w:val="nil"/>
              <w:left w:val="nil"/>
              <w:bottom w:val="single" w:color="auto" w:sz="8" w:space="0"/>
              <w:right w:val="single" w:color="auto" w:sz="8" w:space="0"/>
            </w:tcBorders>
            <w:vAlign w:val="center"/>
          </w:tcPr>
          <w:p w14:paraId="2D4C04A1">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7F80616">
            <w:pPr>
              <w:widowControl/>
              <w:jc w:val="center"/>
              <w:rPr>
                <w:rFonts w:ascii="宋体"/>
                <w:b/>
                <w:bCs/>
                <w:kern w:val="0"/>
                <w:sz w:val="20"/>
                <w:szCs w:val="20"/>
              </w:rPr>
            </w:pPr>
          </w:p>
        </w:tc>
      </w:tr>
      <w:tr w14:paraId="05D2295A">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5E2161D8">
            <w:pPr>
              <w:widowControl/>
              <w:jc w:val="center"/>
              <w:rPr>
                <w:rFonts w:hint="default" w:ascii="宋体" w:cs="宋体"/>
                <w:b/>
                <w:bCs/>
                <w:kern w:val="0"/>
                <w:lang w:val="en-US" w:eastAsia="zh-CN"/>
              </w:rPr>
            </w:pPr>
            <w:r>
              <w:rPr>
                <w:rFonts w:hint="eastAsia" w:ascii="宋体" w:cs="宋体"/>
                <w:b/>
                <w:bCs/>
                <w:kern w:val="0"/>
                <w:lang w:val="en-US" w:eastAsia="zh-CN"/>
              </w:rPr>
              <w:t>3.15</w:t>
            </w:r>
          </w:p>
        </w:tc>
        <w:tc>
          <w:tcPr>
            <w:tcW w:w="5300" w:type="dxa"/>
            <w:tcBorders>
              <w:top w:val="nil"/>
              <w:left w:val="nil"/>
              <w:bottom w:val="single" w:color="auto" w:sz="8" w:space="0"/>
              <w:right w:val="single" w:color="auto" w:sz="8" w:space="0"/>
            </w:tcBorders>
            <w:vAlign w:val="center"/>
          </w:tcPr>
          <w:p w14:paraId="209B19EB">
            <w:pPr>
              <w:snapToGrid w:val="0"/>
              <w:spacing w:line="360" w:lineRule="auto"/>
              <w:rPr>
                <w:rFonts w:hint="default" w:ascii="宋体" w:hAnsi="宋体" w:eastAsia="宋体" w:cs="宋体"/>
                <w:lang w:val="en-US" w:eastAsia="zh-CN"/>
              </w:rPr>
            </w:pPr>
            <w:r>
              <w:rPr>
                <w:rFonts w:hint="eastAsia" w:ascii="宋体" w:hAnsi="宋体" w:cs="宋体"/>
                <w:lang w:val="en-US" w:eastAsia="zh-CN"/>
              </w:rPr>
              <w:t>协助设备科完成其他相关工作</w:t>
            </w:r>
          </w:p>
        </w:tc>
        <w:tc>
          <w:tcPr>
            <w:tcW w:w="1580" w:type="dxa"/>
            <w:tcBorders>
              <w:top w:val="nil"/>
              <w:left w:val="nil"/>
              <w:bottom w:val="single" w:color="auto" w:sz="8" w:space="0"/>
              <w:right w:val="single" w:color="auto" w:sz="8" w:space="0"/>
            </w:tcBorders>
            <w:vAlign w:val="center"/>
          </w:tcPr>
          <w:p w14:paraId="2EFFB518">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1EC763DA">
            <w:pPr>
              <w:widowControl/>
              <w:jc w:val="center"/>
              <w:rPr>
                <w:rFonts w:ascii="宋体"/>
                <w:b/>
                <w:bCs/>
                <w:kern w:val="0"/>
                <w:sz w:val="20"/>
                <w:szCs w:val="20"/>
              </w:rPr>
            </w:pPr>
          </w:p>
        </w:tc>
      </w:tr>
      <w:tr w14:paraId="7E61BFF9">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25F92C6A">
            <w:pPr>
              <w:widowControl/>
              <w:jc w:val="center"/>
              <w:rPr>
                <w:rFonts w:hint="eastAsia" w:ascii="宋体" w:eastAsia="宋体" w:cs="宋体"/>
                <w:b/>
                <w:bCs/>
                <w:kern w:val="0"/>
                <w:lang w:eastAsia="zh-CN"/>
              </w:rPr>
            </w:pPr>
            <w:r>
              <w:rPr>
                <w:rFonts w:hint="eastAsia" w:ascii="宋体" w:cs="宋体"/>
                <w:b/>
                <w:bCs/>
                <w:kern w:val="0"/>
                <w:lang w:val="en-US" w:eastAsia="zh-CN"/>
              </w:rPr>
              <w:t>4</w:t>
            </w:r>
          </w:p>
        </w:tc>
        <w:tc>
          <w:tcPr>
            <w:tcW w:w="8700" w:type="dxa"/>
            <w:gridSpan w:val="3"/>
            <w:tcBorders>
              <w:top w:val="nil"/>
              <w:left w:val="nil"/>
              <w:bottom w:val="single" w:color="auto" w:sz="8" w:space="0"/>
              <w:right w:val="single" w:color="auto" w:sz="8" w:space="0"/>
            </w:tcBorders>
            <w:vAlign w:val="center"/>
          </w:tcPr>
          <w:p w14:paraId="52A4DDFD">
            <w:pPr>
              <w:widowControl/>
              <w:jc w:val="left"/>
              <w:rPr>
                <w:rFonts w:ascii="宋体"/>
                <w:b/>
                <w:bCs/>
                <w:kern w:val="0"/>
                <w:sz w:val="20"/>
                <w:szCs w:val="20"/>
              </w:rPr>
            </w:pPr>
            <w:r>
              <w:rPr>
                <w:rFonts w:hint="eastAsia" w:ascii="宋体" w:hAnsi="宋体" w:cs="宋体"/>
                <w:b/>
                <w:bCs/>
                <w:kern w:val="0"/>
              </w:rPr>
              <w:t>质量保证</w:t>
            </w:r>
          </w:p>
        </w:tc>
      </w:tr>
      <w:tr w14:paraId="58B7884E">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051DF418">
            <w:pPr>
              <w:widowControl/>
              <w:jc w:val="center"/>
              <w:rPr>
                <w:rFonts w:ascii="宋体" w:cs="宋体"/>
                <w:b/>
                <w:bCs/>
                <w:kern w:val="0"/>
              </w:rPr>
            </w:pPr>
            <w:r>
              <w:rPr>
                <w:rFonts w:hint="eastAsia" w:ascii="宋体" w:cs="宋体"/>
                <w:b/>
                <w:bCs/>
                <w:kern w:val="0"/>
                <w:lang w:val="en-US" w:eastAsia="zh-CN"/>
              </w:rPr>
              <w:t>4</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14:paraId="25EFCB5A">
            <w:pPr>
              <w:snapToGrid w:val="0"/>
              <w:spacing w:line="360" w:lineRule="auto"/>
              <w:rPr>
                <w:rFonts w:ascii="宋体"/>
              </w:rPr>
            </w:pPr>
            <w:r>
              <w:rPr>
                <w:rFonts w:hint="eastAsia" w:ascii="宋体" w:hAnsi="宋体" w:cs="宋体"/>
              </w:rPr>
              <w:t>按照保养计划进行检测，更换损耗部件，按照厂家标准进行设备调校，确认各项技术指标及性能并记录设备状况以保证设备处于最佳运行状态，保证该设备能通过相关年度专业检测。</w:t>
            </w:r>
          </w:p>
        </w:tc>
        <w:tc>
          <w:tcPr>
            <w:tcW w:w="1580" w:type="dxa"/>
            <w:tcBorders>
              <w:top w:val="nil"/>
              <w:left w:val="nil"/>
              <w:bottom w:val="single" w:color="auto" w:sz="8" w:space="0"/>
              <w:right w:val="single" w:color="auto" w:sz="8" w:space="0"/>
            </w:tcBorders>
            <w:vAlign w:val="center"/>
          </w:tcPr>
          <w:p w14:paraId="549FD731">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01B43B6C">
            <w:pPr>
              <w:widowControl/>
              <w:jc w:val="center"/>
              <w:rPr>
                <w:rFonts w:ascii="宋体"/>
                <w:b/>
                <w:bCs/>
                <w:kern w:val="0"/>
                <w:sz w:val="20"/>
                <w:szCs w:val="20"/>
              </w:rPr>
            </w:pPr>
          </w:p>
        </w:tc>
      </w:tr>
      <w:tr w14:paraId="5F42B0EE">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549FADE4">
            <w:pPr>
              <w:widowControl/>
              <w:jc w:val="center"/>
              <w:rPr>
                <w:rFonts w:ascii="宋体" w:cs="宋体"/>
                <w:b/>
                <w:bCs/>
                <w:kern w:val="0"/>
              </w:rPr>
            </w:pPr>
            <w:r>
              <w:rPr>
                <w:rFonts w:hint="eastAsia" w:ascii="宋体" w:cs="宋体"/>
                <w:b/>
                <w:bCs/>
                <w:kern w:val="0"/>
                <w:lang w:val="en-US" w:eastAsia="zh-CN"/>
              </w:rPr>
              <w:t>4</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14:paraId="0D0F290A">
            <w:pPr>
              <w:snapToGrid w:val="0"/>
              <w:spacing w:line="360" w:lineRule="auto"/>
              <w:rPr>
                <w:rFonts w:ascii="宋体"/>
              </w:rPr>
            </w:pPr>
            <w:r>
              <w:rPr>
                <w:rFonts w:hint="eastAsia" w:ascii="宋体" w:hAnsi="宋体" w:cs="宋体"/>
              </w:rPr>
              <w:t>当设备质量控制检测不符合要求时，是否负责调试至符合要求状态，</w:t>
            </w:r>
            <w:r>
              <w:rPr>
                <w:rFonts w:hint="eastAsia" w:ascii="宋体" w:hAnsi="宋体" w:cs="宋体"/>
                <w:kern w:val="0"/>
              </w:rPr>
              <w:t>是□；否□；</w:t>
            </w:r>
          </w:p>
          <w:p w14:paraId="06BBC3E1">
            <w:pPr>
              <w:snapToGrid w:val="0"/>
              <w:spacing w:line="360" w:lineRule="auto"/>
              <w:rPr>
                <w:rFonts w:ascii="宋体"/>
              </w:rPr>
            </w:pPr>
            <w:r>
              <w:rPr>
                <w:rFonts w:hint="eastAsia" w:ascii="宋体" w:hAnsi="宋体" w:cs="宋体"/>
              </w:rPr>
              <w:t>承诺自告知之日起</w:t>
            </w:r>
            <w:r>
              <w:rPr>
                <w:rFonts w:ascii="宋体" w:hAnsi="宋体" w:cs="宋体"/>
                <w:u w:val="single"/>
              </w:rPr>
              <w:t xml:space="preserve">   </w:t>
            </w:r>
            <w:r>
              <w:rPr>
                <w:rFonts w:hint="eastAsia" w:ascii="宋体" w:hAnsi="宋体" w:cs="宋体"/>
              </w:rPr>
              <w:t>天内完成。</w:t>
            </w:r>
          </w:p>
        </w:tc>
        <w:tc>
          <w:tcPr>
            <w:tcW w:w="1580" w:type="dxa"/>
            <w:tcBorders>
              <w:top w:val="nil"/>
              <w:left w:val="nil"/>
              <w:bottom w:val="single" w:color="auto" w:sz="8" w:space="0"/>
              <w:right w:val="single" w:color="auto" w:sz="8" w:space="0"/>
            </w:tcBorders>
            <w:vAlign w:val="center"/>
          </w:tcPr>
          <w:p w14:paraId="7A691BE9">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71C8BEE4">
            <w:pPr>
              <w:widowControl/>
              <w:jc w:val="center"/>
              <w:rPr>
                <w:rFonts w:ascii="宋体"/>
                <w:b/>
                <w:bCs/>
                <w:kern w:val="0"/>
                <w:sz w:val="20"/>
                <w:szCs w:val="20"/>
              </w:rPr>
            </w:pPr>
          </w:p>
        </w:tc>
      </w:tr>
      <w:tr w14:paraId="4CBCEF31">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1FD66610">
            <w:pPr>
              <w:widowControl/>
              <w:jc w:val="center"/>
              <w:rPr>
                <w:rFonts w:hint="eastAsia" w:ascii="宋体" w:eastAsia="宋体" w:cs="宋体"/>
                <w:b/>
                <w:bCs/>
                <w:kern w:val="0"/>
                <w:lang w:eastAsia="zh-CN"/>
              </w:rPr>
            </w:pPr>
            <w:r>
              <w:rPr>
                <w:rFonts w:hint="eastAsia" w:ascii="宋体" w:cs="宋体"/>
                <w:b/>
                <w:bCs/>
                <w:kern w:val="0"/>
                <w:lang w:val="en-US" w:eastAsia="zh-CN"/>
              </w:rPr>
              <w:t>5</w:t>
            </w:r>
          </w:p>
        </w:tc>
        <w:tc>
          <w:tcPr>
            <w:tcW w:w="8700" w:type="dxa"/>
            <w:gridSpan w:val="3"/>
            <w:tcBorders>
              <w:top w:val="nil"/>
              <w:left w:val="nil"/>
              <w:bottom w:val="single" w:color="auto" w:sz="8" w:space="0"/>
              <w:right w:val="single" w:color="auto" w:sz="8" w:space="0"/>
            </w:tcBorders>
            <w:vAlign w:val="center"/>
          </w:tcPr>
          <w:p w14:paraId="21699F9A">
            <w:pPr>
              <w:widowControl/>
              <w:jc w:val="left"/>
              <w:rPr>
                <w:rFonts w:ascii="宋体"/>
                <w:b/>
                <w:bCs/>
                <w:kern w:val="0"/>
                <w:sz w:val="20"/>
                <w:szCs w:val="20"/>
              </w:rPr>
            </w:pPr>
            <w:r>
              <w:rPr>
                <w:rFonts w:hint="eastAsia" w:ascii="宋体" w:hAnsi="宋体" w:cs="宋体"/>
                <w:b/>
                <w:bCs/>
                <w:kern w:val="0"/>
              </w:rPr>
              <w:t>知识产权</w:t>
            </w:r>
          </w:p>
        </w:tc>
      </w:tr>
      <w:tr w14:paraId="758BBFF1">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5F2A3592">
            <w:pPr>
              <w:widowControl/>
              <w:jc w:val="center"/>
              <w:rPr>
                <w:rFonts w:ascii="宋体" w:cs="宋体"/>
                <w:b/>
                <w:bCs/>
                <w:kern w:val="0"/>
              </w:rPr>
            </w:pPr>
            <w:r>
              <w:rPr>
                <w:rFonts w:hint="eastAsia" w:ascii="宋体" w:cs="宋体"/>
                <w:b/>
                <w:bCs/>
                <w:kern w:val="0"/>
                <w:lang w:val="en-US" w:eastAsia="zh-CN"/>
              </w:rPr>
              <w:t>5</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14:paraId="0D4C4276">
            <w:pPr>
              <w:spacing w:line="360" w:lineRule="auto"/>
              <w:rPr>
                <w:rFonts w:ascii="宋体"/>
              </w:rPr>
            </w:pPr>
            <w:r>
              <w:rPr>
                <w:rFonts w:hint="eastAsia" w:ascii="宋体" w:hAnsi="宋体" w:cs="宋体"/>
                <w:lang w:eastAsia="zh-CN"/>
              </w:rPr>
              <w:t>服务方</w:t>
            </w:r>
            <w:r>
              <w:rPr>
                <w:rFonts w:hint="eastAsia" w:ascii="宋体" w:hAnsi="宋体" w:cs="宋体"/>
              </w:rPr>
              <w:t>应保证本项目的响应技术、服务或其任何一部分不会产生因第三方提出侵犯其专利权、商标权或其他知识产权而引起的法律和经济纠纷；如因第三方提出其专利权、商标权或其他知识产权的侵权之诉，则一切法律责任由</w:t>
            </w:r>
            <w:r>
              <w:rPr>
                <w:rFonts w:hint="eastAsia" w:ascii="宋体" w:hAnsi="宋体" w:cs="宋体"/>
                <w:color w:val="000000"/>
                <w:kern w:val="0"/>
              </w:rPr>
              <w:t>成交供应商</w:t>
            </w:r>
            <w:r>
              <w:rPr>
                <w:rFonts w:hint="eastAsia" w:ascii="宋体" w:hAnsi="宋体" w:cs="宋体"/>
              </w:rPr>
              <w:t>承担。</w:t>
            </w:r>
          </w:p>
        </w:tc>
        <w:tc>
          <w:tcPr>
            <w:tcW w:w="1580" w:type="dxa"/>
            <w:tcBorders>
              <w:top w:val="nil"/>
              <w:left w:val="nil"/>
              <w:bottom w:val="single" w:color="auto" w:sz="8" w:space="0"/>
              <w:right w:val="single" w:color="auto" w:sz="8" w:space="0"/>
            </w:tcBorders>
            <w:vAlign w:val="center"/>
          </w:tcPr>
          <w:p w14:paraId="0F54901A">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2B208AFB">
            <w:pPr>
              <w:widowControl/>
              <w:jc w:val="center"/>
              <w:rPr>
                <w:rFonts w:ascii="宋体"/>
                <w:b/>
                <w:bCs/>
                <w:kern w:val="0"/>
                <w:sz w:val="20"/>
                <w:szCs w:val="20"/>
              </w:rPr>
            </w:pPr>
          </w:p>
        </w:tc>
      </w:tr>
      <w:tr w14:paraId="06F489B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7989FE26">
            <w:pPr>
              <w:widowControl/>
              <w:jc w:val="center"/>
              <w:rPr>
                <w:rFonts w:ascii="宋体" w:cs="宋体"/>
                <w:b/>
                <w:bCs/>
                <w:kern w:val="0"/>
              </w:rPr>
            </w:pPr>
            <w:r>
              <w:rPr>
                <w:rFonts w:hint="eastAsia" w:ascii="宋体" w:cs="宋体"/>
                <w:b/>
                <w:bCs/>
                <w:kern w:val="0"/>
                <w:lang w:val="en-US" w:eastAsia="zh-CN"/>
              </w:rPr>
              <w:t>5</w:t>
            </w:r>
            <w:r>
              <w:rPr>
                <w:rFonts w:ascii="宋体" w:cs="宋体"/>
                <w:b/>
                <w:bCs/>
                <w:kern w:val="0"/>
              </w:rPr>
              <w:t>.2</w:t>
            </w:r>
          </w:p>
        </w:tc>
        <w:tc>
          <w:tcPr>
            <w:tcW w:w="5300" w:type="dxa"/>
            <w:tcBorders>
              <w:top w:val="nil"/>
              <w:left w:val="nil"/>
              <w:bottom w:val="single" w:color="auto" w:sz="8" w:space="0"/>
              <w:right w:val="single" w:color="auto" w:sz="8" w:space="0"/>
            </w:tcBorders>
            <w:vAlign w:val="center"/>
          </w:tcPr>
          <w:p w14:paraId="028CB94C">
            <w:pPr>
              <w:widowControl/>
              <w:jc w:val="left"/>
              <w:rPr>
                <w:rFonts w:ascii="宋体"/>
                <w:kern w:val="0"/>
              </w:rPr>
            </w:pPr>
            <w:r>
              <w:rPr>
                <w:rFonts w:hint="eastAsia" w:ascii="宋体" w:hAnsi="宋体" w:cs="宋体"/>
              </w:rPr>
              <w:t>项目实施过程中至</w:t>
            </w:r>
            <w:r>
              <w:rPr>
                <w:rFonts w:hint="eastAsia" w:ascii="宋体" w:hAnsi="宋体" w:cs="宋体"/>
                <w:lang w:eastAsia="zh-CN"/>
              </w:rPr>
              <w:t>服务方</w:t>
            </w:r>
            <w:r>
              <w:rPr>
                <w:rFonts w:hint="eastAsia" w:ascii="宋体" w:hAnsi="宋体" w:cs="宋体"/>
              </w:rPr>
              <w:t>正式向甲方交付技术文档资料时止，</w:t>
            </w:r>
            <w:r>
              <w:rPr>
                <w:rFonts w:hint="eastAsia" w:ascii="宋体" w:hAnsi="宋体" w:cs="宋体"/>
                <w:lang w:eastAsia="zh-CN"/>
              </w:rPr>
              <w:t>服务方</w:t>
            </w:r>
            <w:r>
              <w:rPr>
                <w:rFonts w:hint="eastAsia" w:ascii="宋体" w:hAnsi="宋体" w:cs="宋体"/>
              </w:rPr>
              <w:t>必须采取措施对本项目实施过程中的数据、源代码、技术文档等资料保密，否则，由于</w:t>
            </w:r>
            <w:r>
              <w:rPr>
                <w:rFonts w:hint="eastAsia" w:ascii="宋体" w:hAnsi="宋体" w:cs="宋体"/>
                <w:lang w:eastAsia="zh-CN"/>
              </w:rPr>
              <w:t>服务方</w:t>
            </w:r>
            <w:r>
              <w:rPr>
                <w:rFonts w:hint="eastAsia" w:ascii="宋体" w:hAnsi="宋体" w:cs="宋体"/>
              </w:rPr>
              <w:t>过错导致的上述资料泄密的，</w:t>
            </w:r>
            <w:r>
              <w:rPr>
                <w:rFonts w:hint="eastAsia" w:ascii="宋体" w:hAnsi="宋体" w:cs="宋体"/>
                <w:lang w:eastAsia="zh-CN"/>
              </w:rPr>
              <w:t>服务方</w:t>
            </w:r>
            <w:r>
              <w:rPr>
                <w:rFonts w:hint="eastAsia" w:ascii="宋体" w:hAnsi="宋体" w:cs="宋体"/>
              </w:rPr>
              <w:t>必须承担一切责任。</w:t>
            </w:r>
          </w:p>
        </w:tc>
        <w:tc>
          <w:tcPr>
            <w:tcW w:w="1580" w:type="dxa"/>
            <w:tcBorders>
              <w:top w:val="nil"/>
              <w:left w:val="nil"/>
              <w:bottom w:val="single" w:color="auto" w:sz="8" w:space="0"/>
              <w:right w:val="single" w:color="auto" w:sz="8" w:space="0"/>
            </w:tcBorders>
            <w:vAlign w:val="center"/>
          </w:tcPr>
          <w:p w14:paraId="79EFFC1E">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5F73F442">
            <w:pPr>
              <w:widowControl/>
              <w:jc w:val="center"/>
              <w:rPr>
                <w:rFonts w:ascii="宋体"/>
                <w:b/>
                <w:bCs/>
                <w:kern w:val="0"/>
                <w:sz w:val="20"/>
                <w:szCs w:val="20"/>
              </w:rPr>
            </w:pPr>
          </w:p>
        </w:tc>
      </w:tr>
      <w:tr w14:paraId="1412FEED">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3C0311CD">
            <w:pPr>
              <w:widowControl/>
              <w:jc w:val="center"/>
              <w:rPr>
                <w:rFonts w:hint="eastAsia" w:ascii="宋体" w:eastAsia="宋体" w:cs="宋体"/>
                <w:b/>
                <w:bCs/>
                <w:kern w:val="0"/>
                <w:lang w:eastAsia="zh-CN"/>
              </w:rPr>
            </w:pPr>
            <w:r>
              <w:rPr>
                <w:rFonts w:hint="eastAsia" w:ascii="宋体" w:cs="宋体"/>
                <w:b/>
                <w:bCs/>
                <w:kern w:val="0"/>
                <w:lang w:val="en-US" w:eastAsia="zh-CN"/>
              </w:rPr>
              <w:t>6</w:t>
            </w:r>
          </w:p>
        </w:tc>
        <w:tc>
          <w:tcPr>
            <w:tcW w:w="8700" w:type="dxa"/>
            <w:gridSpan w:val="3"/>
            <w:tcBorders>
              <w:top w:val="nil"/>
              <w:left w:val="nil"/>
              <w:bottom w:val="single" w:color="auto" w:sz="8" w:space="0"/>
              <w:right w:val="single" w:color="auto" w:sz="8" w:space="0"/>
            </w:tcBorders>
            <w:vAlign w:val="center"/>
          </w:tcPr>
          <w:p w14:paraId="249D17A1">
            <w:pPr>
              <w:widowControl/>
              <w:jc w:val="left"/>
              <w:rPr>
                <w:rFonts w:ascii="宋体"/>
                <w:b/>
                <w:bCs/>
                <w:kern w:val="0"/>
                <w:sz w:val="20"/>
                <w:szCs w:val="20"/>
              </w:rPr>
            </w:pPr>
            <w:r>
              <w:rPr>
                <w:rFonts w:hint="eastAsia" w:ascii="宋体" w:hAnsi="宋体" w:cs="宋体"/>
                <w:b/>
                <w:bCs/>
                <w:kern w:val="0"/>
              </w:rPr>
              <w:t>技术支持</w:t>
            </w:r>
          </w:p>
        </w:tc>
      </w:tr>
      <w:tr w14:paraId="72796CF3">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vAlign w:val="center"/>
          </w:tcPr>
          <w:p w14:paraId="18B32D70">
            <w:pPr>
              <w:widowControl/>
              <w:jc w:val="center"/>
              <w:rPr>
                <w:rFonts w:ascii="宋体"/>
                <w:b/>
                <w:bCs/>
                <w:kern w:val="0"/>
              </w:rPr>
            </w:pPr>
            <w:r>
              <w:rPr>
                <w:rFonts w:hint="eastAsia" w:ascii="宋体" w:cs="宋体"/>
                <w:b/>
                <w:bCs/>
                <w:kern w:val="0"/>
                <w:lang w:val="en-US" w:eastAsia="zh-CN"/>
              </w:rPr>
              <w:t>6</w:t>
            </w:r>
            <w:r>
              <w:rPr>
                <w:rFonts w:ascii="宋体" w:cs="宋体"/>
                <w:b/>
                <w:bCs/>
                <w:kern w:val="0"/>
              </w:rPr>
              <w:t>.1</w:t>
            </w:r>
          </w:p>
        </w:tc>
        <w:tc>
          <w:tcPr>
            <w:tcW w:w="5300" w:type="dxa"/>
            <w:tcBorders>
              <w:top w:val="nil"/>
              <w:left w:val="nil"/>
              <w:bottom w:val="single" w:color="auto" w:sz="8" w:space="0"/>
              <w:right w:val="single" w:color="auto" w:sz="8" w:space="0"/>
            </w:tcBorders>
            <w:vAlign w:val="center"/>
          </w:tcPr>
          <w:p w14:paraId="02E263D2">
            <w:pPr>
              <w:widowControl/>
              <w:jc w:val="left"/>
              <w:rPr>
                <w:rFonts w:ascii="宋体"/>
                <w:kern w:val="0"/>
              </w:rPr>
            </w:pPr>
            <w:r>
              <w:rPr>
                <w:rFonts w:hint="eastAsia" w:ascii="宋体" w:hAnsi="宋体" w:cs="宋体"/>
                <w:lang w:eastAsia="zh-CN"/>
              </w:rPr>
              <w:t>服务方</w:t>
            </w:r>
            <w:r>
              <w:rPr>
                <w:rFonts w:hint="eastAsia" w:ascii="宋体" w:hAnsi="宋体" w:cs="宋体"/>
              </w:rPr>
              <w:t>有计划免费对甲方的相关人员进行</w:t>
            </w:r>
            <w:r>
              <w:rPr>
                <w:rFonts w:hint="eastAsia" w:ascii="宋体" w:hAnsi="宋体" w:cs="宋体"/>
                <w:kern w:val="0"/>
              </w:rPr>
              <w:t>使用培训、售后技术培训，</w:t>
            </w:r>
            <w:r>
              <w:rPr>
                <w:rFonts w:hint="eastAsia" w:ascii="宋体" w:hAnsi="宋体" w:cs="宋体"/>
              </w:rPr>
              <w:t>使其掌握有关设备的原理、应变措施及系统操作。免费培训每年≥</w:t>
            </w:r>
            <w:r>
              <w:rPr>
                <w:rFonts w:ascii="宋体" w:hAnsi="宋体" w:cs="宋体"/>
                <w:u w:val="single"/>
              </w:rPr>
              <w:t xml:space="preserve">   </w:t>
            </w:r>
            <w:r>
              <w:rPr>
                <w:rFonts w:hint="eastAsia" w:ascii="宋体" w:hAnsi="宋体" w:cs="宋体"/>
              </w:rPr>
              <w:t>次。</w:t>
            </w:r>
          </w:p>
        </w:tc>
        <w:tc>
          <w:tcPr>
            <w:tcW w:w="1580" w:type="dxa"/>
            <w:tcBorders>
              <w:top w:val="nil"/>
              <w:left w:val="nil"/>
              <w:bottom w:val="single" w:color="auto" w:sz="8" w:space="0"/>
              <w:right w:val="single" w:color="auto" w:sz="8" w:space="0"/>
            </w:tcBorders>
            <w:vAlign w:val="center"/>
          </w:tcPr>
          <w:p w14:paraId="492F8651">
            <w:pPr>
              <w:widowControl/>
              <w:jc w:val="center"/>
              <w:rPr>
                <w:rFonts w:ascii="宋体"/>
                <w:b/>
                <w:bCs/>
                <w:kern w:val="0"/>
                <w:sz w:val="20"/>
                <w:szCs w:val="20"/>
              </w:rPr>
            </w:pPr>
          </w:p>
        </w:tc>
        <w:tc>
          <w:tcPr>
            <w:tcW w:w="1820" w:type="dxa"/>
            <w:tcBorders>
              <w:top w:val="nil"/>
              <w:left w:val="nil"/>
              <w:bottom w:val="single" w:color="auto" w:sz="8" w:space="0"/>
              <w:right w:val="single" w:color="auto" w:sz="8" w:space="0"/>
            </w:tcBorders>
            <w:vAlign w:val="center"/>
          </w:tcPr>
          <w:p w14:paraId="1CDCF2AB">
            <w:pPr>
              <w:widowControl/>
              <w:jc w:val="center"/>
              <w:rPr>
                <w:rFonts w:ascii="宋体"/>
                <w:b/>
                <w:bCs/>
                <w:kern w:val="0"/>
                <w:sz w:val="20"/>
                <w:szCs w:val="20"/>
              </w:rPr>
            </w:pPr>
          </w:p>
        </w:tc>
      </w:tr>
      <w:tr w14:paraId="71FDFF9A">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vAlign w:val="center"/>
          </w:tcPr>
          <w:p w14:paraId="0D1556DC">
            <w:pPr>
              <w:widowControl/>
              <w:jc w:val="center"/>
              <w:rPr>
                <w:rFonts w:hint="eastAsia" w:ascii="宋体" w:eastAsia="宋体"/>
                <w:b/>
                <w:bCs/>
                <w:kern w:val="0"/>
                <w:lang w:eastAsia="zh-CN"/>
              </w:rPr>
            </w:pPr>
            <w:r>
              <w:rPr>
                <w:rFonts w:hint="eastAsia" w:ascii="宋体" w:hAnsi="宋体" w:cs="宋体"/>
                <w:b/>
                <w:bCs/>
                <w:kern w:val="0"/>
                <w:lang w:val="en-US" w:eastAsia="zh-CN"/>
              </w:rPr>
              <w:t>7</w:t>
            </w:r>
          </w:p>
        </w:tc>
        <w:tc>
          <w:tcPr>
            <w:tcW w:w="8700" w:type="dxa"/>
            <w:gridSpan w:val="3"/>
            <w:tcBorders>
              <w:top w:val="nil"/>
              <w:left w:val="nil"/>
              <w:bottom w:val="single" w:color="auto" w:sz="8" w:space="0"/>
              <w:right w:val="single" w:color="auto" w:sz="8" w:space="0"/>
            </w:tcBorders>
            <w:vAlign w:val="center"/>
          </w:tcPr>
          <w:p w14:paraId="00111970">
            <w:pPr>
              <w:widowControl/>
              <w:jc w:val="left"/>
              <w:rPr>
                <w:rFonts w:ascii="宋体"/>
                <w:b/>
                <w:bCs/>
                <w:kern w:val="0"/>
              </w:rPr>
            </w:pPr>
            <w:r>
              <w:rPr>
                <w:rFonts w:hint="eastAsia" w:ascii="宋体" w:hAnsi="宋体" w:cs="宋体"/>
                <w:b/>
                <w:bCs/>
                <w:kern w:val="0"/>
              </w:rPr>
              <w:t>保证</w:t>
            </w:r>
          </w:p>
        </w:tc>
      </w:tr>
      <w:tr w14:paraId="0EFDA65F">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14:paraId="72E10A06">
            <w:pPr>
              <w:widowControl/>
              <w:jc w:val="center"/>
              <w:rPr>
                <w:rFonts w:ascii="宋体"/>
                <w:b/>
                <w:bCs/>
                <w:kern w:val="0"/>
              </w:rPr>
            </w:pPr>
            <w:r>
              <w:rPr>
                <w:rFonts w:hint="eastAsia" w:ascii="宋体" w:hAnsi="宋体" w:cs="宋体"/>
                <w:b/>
                <w:bCs/>
                <w:kern w:val="0"/>
                <w:lang w:val="en-US" w:eastAsia="zh-CN"/>
              </w:rPr>
              <w:t>7</w:t>
            </w:r>
            <w:r>
              <w:rPr>
                <w:rFonts w:ascii="宋体" w:hAnsi="宋体" w:cs="宋体"/>
                <w:b/>
                <w:bCs/>
                <w:kern w:val="0"/>
              </w:rPr>
              <w:t>.1</w:t>
            </w:r>
          </w:p>
        </w:tc>
        <w:tc>
          <w:tcPr>
            <w:tcW w:w="5300" w:type="dxa"/>
            <w:tcBorders>
              <w:top w:val="single" w:color="auto" w:sz="8" w:space="0"/>
              <w:left w:val="single" w:color="auto" w:sz="8" w:space="0"/>
              <w:bottom w:val="single" w:color="auto" w:sz="8" w:space="0"/>
              <w:right w:val="single" w:color="auto" w:sz="8" w:space="0"/>
            </w:tcBorders>
            <w:vAlign w:val="top"/>
          </w:tcPr>
          <w:p w14:paraId="4A1A89CD">
            <w:pPr>
              <w:widowControl/>
              <w:jc w:val="left"/>
              <w:rPr>
                <w:rFonts w:ascii="宋体"/>
                <w:kern w:val="0"/>
              </w:rPr>
            </w:pPr>
            <w:r>
              <w:rPr>
                <w:rFonts w:hint="eastAsia" w:ascii="宋体" w:hAnsi="宋体" w:cs="宋体"/>
                <w:kern w:val="0"/>
              </w:rPr>
              <w:t>保证不向我院工作人员提供礼品、回扣等，保证合法经营，不参加不良竞争。</w:t>
            </w:r>
          </w:p>
        </w:tc>
        <w:tc>
          <w:tcPr>
            <w:tcW w:w="1580" w:type="dxa"/>
            <w:tcBorders>
              <w:top w:val="single" w:color="auto" w:sz="8" w:space="0"/>
              <w:left w:val="single" w:color="auto" w:sz="8" w:space="0"/>
              <w:bottom w:val="single" w:color="auto" w:sz="8" w:space="0"/>
              <w:right w:val="single" w:color="auto" w:sz="8" w:space="0"/>
            </w:tcBorders>
            <w:vAlign w:val="top"/>
          </w:tcPr>
          <w:p w14:paraId="021A8D10">
            <w:pPr>
              <w:widowControl/>
              <w:jc w:val="left"/>
              <w:rPr>
                <w:rFonts w:ascii="宋体"/>
                <w:b/>
                <w:bCs/>
                <w:kern w:val="0"/>
                <w:sz w:val="20"/>
                <w:szCs w:val="20"/>
              </w:rPr>
            </w:pPr>
            <w:r>
              <w:rPr>
                <w:rFonts w:hint="eastAsia" w:ascii="宋体" w:hAnsi="宋体" w:cs="宋体"/>
                <w:b/>
                <w:bCs/>
                <w:kern w:val="0"/>
                <w:sz w:val="20"/>
                <w:szCs w:val="20"/>
              </w:rPr>
              <w:t>　</w:t>
            </w:r>
          </w:p>
        </w:tc>
        <w:tc>
          <w:tcPr>
            <w:tcW w:w="1820" w:type="dxa"/>
            <w:tcBorders>
              <w:top w:val="single" w:color="auto" w:sz="8" w:space="0"/>
              <w:left w:val="single" w:color="auto" w:sz="8" w:space="0"/>
              <w:bottom w:val="single" w:color="auto" w:sz="8" w:space="0"/>
              <w:right w:val="single" w:color="auto" w:sz="8" w:space="0"/>
            </w:tcBorders>
            <w:vAlign w:val="top"/>
          </w:tcPr>
          <w:p w14:paraId="54FF9736">
            <w:pPr>
              <w:widowControl/>
              <w:jc w:val="left"/>
              <w:rPr>
                <w:rFonts w:ascii="宋体"/>
                <w:b/>
                <w:bCs/>
                <w:kern w:val="0"/>
                <w:sz w:val="20"/>
                <w:szCs w:val="20"/>
              </w:rPr>
            </w:pPr>
            <w:r>
              <w:rPr>
                <w:rFonts w:hint="eastAsia" w:ascii="宋体" w:hAnsi="宋体" w:cs="宋体"/>
                <w:b/>
                <w:bCs/>
                <w:kern w:val="0"/>
                <w:sz w:val="20"/>
                <w:szCs w:val="20"/>
              </w:rPr>
              <w:t>　</w:t>
            </w:r>
          </w:p>
        </w:tc>
      </w:tr>
      <w:tr w14:paraId="10313564">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54931184">
            <w:pPr>
              <w:widowControl/>
              <w:jc w:val="center"/>
              <w:rPr>
                <w:rFonts w:hint="default" w:ascii="宋体" w:hAnsi="宋体" w:cs="宋体"/>
                <w:b/>
                <w:bCs/>
                <w:kern w:val="0"/>
                <w:lang w:val="en-US" w:eastAsia="zh-CN"/>
              </w:rPr>
            </w:pPr>
            <w:r>
              <w:rPr>
                <w:rFonts w:hint="eastAsia" w:ascii="宋体" w:hAnsi="宋体" w:cs="宋体"/>
                <w:b/>
                <w:bCs/>
                <w:kern w:val="0"/>
                <w:lang w:val="en-US" w:eastAsia="zh-CN"/>
              </w:rPr>
              <w:t>8</w:t>
            </w:r>
          </w:p>
        </w:tc>
        <w:tc>
          <w:tcPr>
            <w:tcW w:w="8700" w:type="dxa"/>
            <w:gridSpan w:val="3"/>
            <w:tcBorders>
              <w:top w:val="single" w:color="auto" w:sz="8" w:space="0"/>
              <w:left w:val="single" w:color="auto" w:sz="8" w:space="0"/>
              <w:bottom w:val="single" w:color="auto" w:sz="8" w:space="0"/>
              <w:right w:val="single" w:color="auto" w:sz="8" w:space="0"/>
            </w:tcBorders>
            <w:vAlign w:val="top"/>
          </w:tcPr>
          <w:p w14:paraId="661157F1">
            <w:pPr>
              <w:widowControl/>
              <w:jc w:val="left"/>
              <w:rPr>
                <w:rFonts w:hint="eastAsia" w:ascii="宋体" w:hAnsi="宋体" w:cs="宋体"/>
                <w:b/>
                <w:bCs/>
                <w:kern w:val="0"/>
                <w:sz w:val="20"/>
                <w:szCs w:val="20"/>
              </w:rPr>
            </w:pPr>
            <w:r>
              <w:rPr>
                <w:rFonts w:hint="eastAsia" w:ascii="宋体" w:hAnsi="宋体" w:cs="宋体"/>
                <w:b/>
                <w:bCs/>
                <w:kern w:val="0"/>
                <w:lang w:val="en-US" w:eastAsia="zh-CN"/>
              </w:rPr>
              <w:t>维保设备范围</w:t>
            </w:r>
          </w:p>
        </w:tc>
      </w:tr>
      <w:tr w14:paraId="70B54C94">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055C4093">
            <w:pPr>
              <w:widowControl/>
              <w:jc w:val="center"/>
              <w:rPr>
                <w:rFonts w:hint="default" w:ascii="宋体" w:hAnsi="宋体" w:cs="宋体"/>
                <w:b/>
                <w:bCs/>
                <w:kern w:val="0"/>
                <w:lang w:val="en-US" w:eastAsia="zh-CN"/>
              </w:rPr>
            </w:pPr>
            <w:r>
              <w:rPr>
                <w:rFonts w:hint="eastAsia" w:ascii="宋体" w:hAnsi="宋体" w:cs="宋体"/>
                <w:b/>
                <w:bCs/>
                <w:kern w:val="0"/>
                <w:lang w:val="en-US" w:eastAsia="zh-CN"/>
              </w:rPr>
              <w:t>8.1</w:t>
            </w:r>
          </w:p>
        </w:tc>
        <w:tc>
          <w:tcPr>
            <w:tcW w:w="5300" w:type="dxa"/>
            <w:tcBorders>
              <w:top w:val="single" w:color="auto" w:sz="8" w:space="0"/>
              <w:left w:val="single" w:color="auto" w:sz="8" w:space="0"/>
              <w:bottom w:val="single" w:color="auto" w:sz="8" w:space="0"/>
              <w:right w:val="single" w:color="auto" w:sz="8" w:space="0"/>
            </w:tcBorders>
            <w:vAlign w:val="top"/>
          </w:tcPr>
          <w:p w14:paraId="292F7DBE">
            <w:pPr>
              <w:widowControl/>
              <w:jc w:val="both"/>
              <w:rPr>
                <w:rFonts w:hint="eastAsia" w:ascii="宋体" w:hAnsi="宋体" w:eastAsia="宋体" w:cs="宋体"/>
                <w:b/>
                <w:bCs/>
                <w:kern w:val="0"/>
                <w:lang w:val="en-US" w:eastAsia="zh-CN"/>
              </w:rPr>
            </w:pPr>
            <w:r>
              <w:rPr>
                <w:rFonts w:hint="eastAsia" w:ascii="宋体" w:hAnsi="宋体" w:cs="宋体"/>
                <w:b w:val="0"/>
                <w:bCs w:val="0"/>
                <w:kern w:val="0"/>
                <w:lang w:val="en-US" w:eastAsia="zh-CN"/>
              </w:rPr>
              <w:t>全院医疗设备（血液透析机及配套水机、放射科影像设备、其他合同保内设备除外）</w:t>
            </w:r>
          </w:p>
        </w:tc>
        <w:tc>
          <w:tcPr>
            <w:tcW w:w="1580" w:type="dxa"/>
            <w:tcBorders>
              <w:top w:val="single" w:color="auto" w:sz="8" w:space="0"/>
              <w:left w:val="single" w:color="auto" w:sz="8" w:space="0"/>
              <w:bottom w:val="single" w:color="auto" w:sz="8" w:space="0"/>
              <w:right w:val="single" w:color="auto" w:sz="8" w:space="0"/>
            </w:tcBorders>
            <w:vAlign w:val="top"/>
          </w:tcPr>
          <w:p w14:paraId="2951E45D">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0E84ABE7">
            <w:pPr>
              <w:widowControl/>
              <w:jc w:val="left"/>
              <w:rPr>
                <w:rFonts w:hint="eastAsia" w:ascii="宋体" w:hAnsi="宋体" w:cs="宋体"/>
                <w:b/>
                <w:bCs/>
                <w:kern w:val="0"/>
                <w:sz w:val="20"/>
                <w:szCs w:val="20"/>
              </w:rPr>
            </w:pPr>
          </w:p>
        </w:tc>
      </w:tr>
      <w:tr w14:paraId="7EE8B7CF">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0D736BBD">
            <w:pPr>
              <w:widowControl/>
              <w:jc w:val="center"/>
              <w:rPr>
                <w:rFonts w:hint="default" w:ascii="宋体" w:hAnsi="宋体" w:cs="宋体"/>
                <w:b/>
                <w:bCs/>
                <w:kern w:val="0"/>
                <w:lang w:val="en-US" w:eastAsia="zh-CN"/>
              </w:rPr>
            </w:pPr>
            <w:r>
              <w:rPr>
                <w:rFonts w:hint="eastAsia" w:ascii="宋体" w:hAnsi="宋体" w:cs="宋体"/>
                <w:b/>
                <w:bCs/>
                <w:kern w:val="0"/>
                <w:lang w:val="en-US" w:eastAsia="zh-CN"/>
              </w:rPr>
              <w:t>8.2</w:t>
            </w:r>
          </w:p>
        </w:tc>
        <w:tc>
          <w:tcPr>
            <w:tcW w:w="5300" w:type="dxa"/>
            <w:tcBorders>
              <w:top w:val="single" w:color="auto" w:sz="8" w:space="0"/>
              <w:left w:val="single" w:color="auto" w:sz="8" w:space="0"/>
              <w:bottom w:val="single" w:color="auto" w:sz="8" w:space="0"/>
              <w:right w:val="single" w:color="auto" w:sz="8" w:space="0"/>
            </w:tcBorders>
            <w:vAlign w:val="top"/>
          </w:tcPr>
          <w:p w14:paraId="3A37A02A">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协调血液透析机维保服务</w:t>
            </w:r>
          </w:p>
        </w:tc>
        <w:tc>
          <w:tcPr>
            <w:tcW w:w="1580" w:type="dxa"/>
            <w:tcBorders>
              <w:top w:val="single" w:color="auto" w:sz="8" w:space="0"/>
              <w:left w:val="single" w:color="auto" w:sz="8" w:space="0"/>
              <w:bottom w:val="single" w:color="auto" w:sz="8" w:space="0"/>
              <w:right w:val="single" w:color="auto" w:sz="8" w:space="0"/>
            </w:tcBorders>
            <w:vAlign w:val="top"/>
          </w:tcPr>
          <w:p w14:paraId="4457330F">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5240E0D5">
            <w:pPr>
              <w:widowControl/>
              <w:jc w:val="left"/>
              <w:rPr>
                <w:rFonts w:hint="eastAsia" w:ascii="宋体" w:hAnsi="宋体" w:cs="宋体"/>
                <w:b/>
                <w:bCs/>
                <w:kern w:val="0"/>
                <w:sz w:val="20"/>
                <w:szCs w:val="20"/>
              </w:rPr>
            </w:pPr>
          </w:p>
        </w:tc>
      </w:tr>
      <w:tr w14:paraId="13C9C742">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5FF4B981">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8.3</w:t>
            </w:r>
          </w:p>
        </w:tc>
        <w:tc>
          <w:tcPr>
            <w:tcW w:w="5300" w:type="dxa"/>
            <w:tcBorders>
              <w:top w:val="single" w:color="auto" w:sz="8" w:space="0"/>
              <w:left w:val="single" w:color="auto" w:sz="8" w:space="0"/>
              <w:bottom w:val="single" w:color="auto" w:sz="8" w:space="0"/>
              <w:right w:val="single" w:color="auto" w:sz="8" w:space="0"/>
            </w:tcBorders>
            <w:vAlign w:val="top"/>
          </w:tcPr>
          <w:p w14:paraId="71B03B68">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协调其他合同保内设备维保服务</w:t>
            </w:r>
          </w:p>
        </w:tc>
        <w:tc>
          <w:tcPr>
            <w:tcW w:w="1580" w:type="dxa"/>
            <w:tcBorders>
              <w:top w:val="single" w:color="auto" w:sz="8" w:space="0"/>
              <w:left w:val="single" w:color="auto" w:sz="8" w:space="0"/>
              <w:bottom w:val="single" w:color="auto" w:sz="8" w:space="0"/>
              <w:right w:val="single" w:color="auto" w:sz="8" w:space="0"/>
            </w:tcBorders>
            <w:vAlign w:val="top"/>
          </w:tcPr>
          <w:p w14:paraId="736B2EAD">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0993BA72">
            <w:pPr>
              <w:widowControl/>
              <w:jc w:val="left"/>
              <w:rPr>
                <w:rFonts w:hint="eastAsia" w:ascii="宋体" w:hAnsi="宋体" w:cs="宋体"/>
                <w:b/>
                <w:bCs/>
                <w:kern w:val="0"/>
                <w:sz w:val="20"/>
                <w:szCs w:val="20"/>
              </w:rPr>
            </w:pPr>
          </w:p>
        </w:tc>
      </w:tr>
      <w:tr w14:paraId="21208F6D">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2547FF24">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8.4</w:t>
            </w:r>
          </w:p>
        </w:tc>
        <w:tc>
          <w:tcPr>
            <w:tcW w:w="5300" w:type="dxa"/>
            <w:tcBorders>
              <w:top w:val="single" w:color="auto" w:sz="8" w:space="0"/>
              <w:left w:val="single" w:color="auto" w:sz="8" w:space="0"/>
              <w:bottom w:val="single" w:color="auto" w:sz="8" w:space="0"/>
              <w:right w:val="single" w:color="auto" w:sz="8" w:space="0"/>
            </w:tcBorders>
            <w:vAlign w:val="top"/>
          </w:tcPr>
          <w:p w14:paraId="0A38066F">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协调非维保放射科影像设备维修工作（飞利浦6排CT、东软移动DR）</w:t>
            </w:r>
          </w:p>
        </w:tc>
        <w:tc>
          <w:tcPr>
            <w:tcW w:w="1580" w:type="dxa"/>
            <w:tcBorders>
              <w:top w:val="single" w:color="auto" w:sz="8" w:space="0"/>
              <w:left w:val="single" w:color="auto" w:sz="8" w:space="0"/>
              <w:bottom w:val="single" w:color="auto" w:sz="8" w:space="0"/>
              <w:right w:val="single" w:color="auto" w:sz="8" w:space="0"/>
            </w:tcBorders>
            <w:vAlign w:val="top"/>
          </w:tcPr>
          <w:p w14:paraId="433C3B62">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0942CFD8">
            <w:pPr>
              <w:widowControl/>
              <w:jc w:val="left"/>
              <w:rPr>
                <w:rFonts w:hint="eastAsia" w:ascii="宋体" w:hAnsi="宋体" w:cs="宋体"/>
                <w:b/>
                <w:bCs/>
                <w:kern w:val="0"/>
                <w:sz w:val="20"/>
                <w:szCs w:val="20"/>
              </w:rPr>
            </w:pPr>
          </w:p>
        </w:tc>
      </w:tr>
      <w:tr w14:paraId="7AB32638">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4F70E231">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8.5</w:t>
            </w:r>
          </w:p>
        </w:tc>
        <w:tc>
          <w:tcPr>
            <w:tcW w:w="5300" w:type="dxa"/>
            <w:tcBorders>
              <w:top w:val="single" w:color="auto" w:sz="8" w:space="0"/>
              <w:left w:val="single" w:color="auto" w:sz="8" w:space="0"/>
              <w:bottom w:val="single" w:color="auto" w:sz="8" w:space="0"/>
              <w:right w:val="single" w:color="auto" w:sz="8" w:space="0"/>
            </w:tcBorders>
            <w:vAlign w:val="top"/>
          </w:tcPr>
          <w:p w14:paraId="591875D7">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设备带（氧气、负压、空气三气接口，非信息化呼叫铃）</w:t>
            </w:r>
          </w:p>
        </w:tc>
        <w:tc>
          <w:tcPr>
            <w:tcW w:w="1580" w:type="dxa"/>
            <w:tcBorders>
              <w:top w:val="single" w:color="auto" w:sz="8" w:space="0"/>
              <w:left w:val="single" w:color="auto" w:sz="8" w:space="0"/>
              <w:bottom w:val="single" w:color="auto" w:sz="8" w:space="0"/>
              <w:right w:val="single" w:color="auto" w:sz="8" w:space="0"/>
            </w:tcBorders>
            <w:vAlign w:val="top"/>
          </w:tcPr>
          <w:p w14:paraId="60CCCF35">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50CDF01E">
            <w:pPr>
              <w:widowControl/>
              <w:jc w:val="left"/>
              <w:rPr>
                <w:rFonts w:hint="eastAsia" w:ascii="宋体" w:hAnsi="宋体" w:cs="宋体"/>
                <w:b/>
                <w:bCs/>
                <w:kern w:val="0"/>
                <w:sz w:val="20"/>
                <w:szCs w:val="20"/>
              </w:rPr>
            </w:pPr>
          </w:p>
        </w:tc>
      </w:tr>
      <w:tr w14:paraId="3FD70C48">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24B0DF2D">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8.6</w:t>
            </w:r>
          </w:p>
        </w:tc>
        <w:tc>
          <w:tcPr>
            <w:tcW w:w="5300" w:type="dxa"/>
            <w:tcBorders>
              <w:top w:val="single" w:color="auto" w:sz="8" w:space="0"/>
              <w:left w:val="single" w:color="auto" w:sz="8" w:space="0"/>
              <w:bottom w:val="single" w:color="auto" w:sz="8" w:space="0"/>
              <w:right w:val="single" w:color="auto" w:sz="8" w:space="0"/>
            </w:tcBorders>
            <w:vAlign w:val="top"/>
          </w:tcPr>
          <w:p w14:paraId="6B3FC793">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液氧罐体及管路</w:t>
            </w:r>
          </w:p>
        </w:tc>
        <w:tc>
          <w:tcPr>
            <w:tcW w:w="1580" w:type="dxa"/>
            <w:tcBorders>
              <w:top w:val="single" w:color="auto" w:sz="8" w:space="0"/>
              <w:left w:val="single" w:color="auto" w:sz="8" w:space="0"/>
              <w:bottom w:val="single" w:color="auto" w:sz="8" w:space="0"/>
              <w:right w:val="single" w:color="auto" w:sz="8" w:space="0"/>
            </w:tcBorders>
            <w:vAlign w:val="top"/>
          </w:tcPr>
          <w:p w14:paraId="262313CA">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2E6CCD43">
            <w:pPr>
              <w:widowControl/>
              <w:jc w:val="left"/>
              <w:rPr>
                <w:rFonts w:hint="eastAsia" w:ascii="宋体" w:hAnsi="宋体" w:cs="宋体"/>
                <w:b/>
                <w:bCs/>
                <w:kern w:val="0"/>
                <w:sz w:val="20"/>
                <w:szCs w:val="20"/>
              </w:rPr>
            </w:pPr>
          </w:p>
        </w:tc>
      </w:tr>
      <w:tr w14:paraId="6DD665F7">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1E03000D">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8.7</w:t>
            </w:r>
          </w:p>
        </w:tc>
        <w:tc>
          <w:tcPr>
            <w:tcW w:w="5300" w:type="dxa"/>
            <w:tcBorders>
              <w:top w:val="single" w:color="auto" w:sz="8" w:space="0"/>
              <w:left w:val="single" w:color="auto" w:sz="8" w:space="0"/>
              <w:bottom w:val="single" w:color="auto" w:sz="8" w:space="0"/>
              <w:right w:val="single" w:color="auto" w:sz="8" w:space="0"/>
            </w:tcBorders>
            <w:vAlign w:val="top"/>
          </w:tcPr>
          <w:p w14:paraId="7F8BA87B">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辐射防护电动门（放射科、手术5.6室）</w:t>
            </w:r>
          </w:p>
        </w:tc>
        <w:tc>
          <w:tcPr>
            <w:tcW w:w="1580" w:type="dxa"/>
            <w:tcBorders>
              <w:top w:val="single" w:color="auto" w:sz="8" w:space="0"/>
              <w:left w:val="single" w:color="auto" w:sz="8" w:space="0"/>
              <w:bottom w:val="single" w:color="auto" w:sz="8" w:space="0"/>
              <w:right w:val="single" w:color="auto" w:sz="8" w:space="0"/>
            </w:tcBorders>
            <w:vAlign w:val="top"/>
          </w:tcPr>
          <w:p w14:paraId="54A77914">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2E542A31">
            <w:pPr>
              <w:widowControl/>
              <w:jc w:val="left"/>
              <w:rPr>
                <w:rFonts w:hint="eastAsia" w:ascii="宋体" w:hAnsi="宋体" w:cs="宋体"/>
                <w:b/>
                <w:bCs/>
                <w:kern w:val="0"/>
                <w:sz w:val="20"/>
                <w:szCs w:val="20"/>
              </w:rPr>
            </w:pPr>
          </w:p>
        </w:tc>
      </w:tr>
      <w:tr w14:paraId="3E9F4008">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01E0C30B">
            <w:pPr>
              <w:widowControl/>
              <w:jc w:val="center"/>
              <w:rPr>
                <w:rFonts w:hint="eastAsia" w:ascii="宋体" w:hAnsi="宋体" w:cs="宋体"/>
                <w:b/>
                <w:bCs/>
                <w:kern w:val="0"/>
                <w:lang w:val="en-US" w:eastAsia="zh-CN"/>
              </w:rPr>
            </w:pPr>
            <w:r>
              <w:rPr>
                <w:rFonts w:hint="eastAsia" w:ascii="宋体" w:hAnsi="宋体" w:cs="宋体"/>
                <w:b/>
                <w:bCs/>
                <w:kern w:val="0"/>
                <w:lang w:val="en-US" w:eastAsia="zh-CN"/>
              </w:rPr>
              <w:t>8.8</w:t>
            </w:r>
          </w:p>
        </w:tc>
        <w:tc>
          <w:tcPr>
            <w:tcW w:w="5300" w:type="dxa"/>
            <w:tcBorders>
              <w:top w:val="single" w:color="auto" w:sz="8" w:space="0"/>
              <w:left w:val="single" w:color="auto" w:sz="8" w:space="0"/>
              <w:bottom w:val="single" w:color="auto" w:sz="8" w:space="0"/>
              <w:right w:val="single" w:color="auto" w:sz="8" w:space="0"/>
            </w:tcBorders>
            <w:vAlign w:val="top"/>
          </w:tcPr>
          <w:p w14:paraId="5DB17633">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空气压缩机、高压氧舱、负压机房设备等</w:t>
            </w:r>
          </w:p>
        </w:tc>
        <w:tc>
          <w:tcPr>
            <w:tcW w:w="1580" w:type="dxa"/>
            <w:tcBorders>
              <w:top w:val="single" w:color="auto" w:sz="8" w:space="0"/>
              <w:left w:val="single" w:color="auto" w:sz="8" w:space="0"/>
              <w:bottom w:val="single" w:color="auto" w:sz="8" w:space="0"/>
              <w:right w:val="single" w:color="auto" w:sz="8" w:space="0"/>
            </w:tcBorders>
            <w:vAlign w:val="top"/>
          </w:tcPr>
          <w:p w14:paraId="37EE8ED5">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539F8959">
            <w:pPr>
              <w:widowControl/>
              <w:jc w:val="left"/>
              <w:rPr>
                <w:rFonts w:hint="eastAsia" w:ascii="宋体" w:hAnsi="宋体" w:cs="宋体"/>
                <w:b/>
                <w:bCs/>
                <w:kern w:val="0"/>
                <w:sz w:val="20"/>
                <w:szCs w:val="20"/>
              </w:rPr>
            </w:pPr>
          </w:p>
        </w:tc>
      </w:tr>
      <w:tr w14:paraId="4D24102A">
        <w:tblPrEx>
          <w:tblCellMar>
            <w:top w:w="0" w:type="dxa"/>
            <w:left w:w="108" w:type="dxa"/>
            <w:bottom w:w="0" w:type="dxa"/>
            <w:right w:w="108" w:type="dxa"/>
          </w:tblCellMar>
        </w:tblPrEx>
        <w:trPr>
          <w:trHeight w:val="415" w:hRule="atLeast"/>
        </w:trPr>
        <w:tc>
          <w:tcPr>
            <w:tcW w:w="760" w:type="dxa"/>
            <w:tcBorders>
              <w:top w:val="single" w:color="auto" w:sz="8" w:space="0"/>
              <w:left w:val="single" w:color="auto" w:sz="8" w:space="0"/>
              <w:bottom w:val="single" w:color="auto" w:sz="8" w:space="0"/>
              <w:right w:val="single" w:color="auto" w:sz="8" w:space="0"/>
            </w:tcBorders>
            <w:vAlign w:val="center"/>
          </w:tcPr>
          <w:p w14:paraId="59D298D1">
            <w:pPr>
              <w:widowControl/>
              <w:jc w:val="center"/>
              <w:rPr>
                <w:rFonts w:hint="default" w:ascii="宋体" w:hAnsi="宋体" w:cs="宋体"/>
                <w:b/>
                <w:bCs/>
                <w:kern w:val="0"/>
                <w:lang w:val="en-US" w:eastAsia="zh-CN"/>
              </w:rPr>
            </w:pPr>
            <w:r>
              <w:rPr>
                <w:rFonts w:hint="eastAsia" w:ascii="宋体" w:hAnsi="宋体" w:cs="宋体"/>
                <w:b/>
                <w:bCs/>
                <w:kern w:val="0"/>
                <w:lang w:val="en-US" w:eastAsia="zh-CN"/>
              </w:rPr>
              <w:t>8.9</w:t>
            </w:r>
          </w:p>
        </w:tc>
        <w:tc>
          <w:tcPr>
            <w:tcW w:w="5300" w:type="dxa"/>
            <w:tcBorders>
              <w:top w:val="single" w:color="auto" w:sz="8" w:space="0"/>
              <w:left w:val="single" w:color="auto" w:sz="8" w:space="0"/>
              <w:bottom w:val="single" w:color="auto" w:sz="8" w:space="0"/>
              <w:right w:val="single" w:color="auto" w:sz="8" w:space="0"/>
            </w:tcBorders>
            <w:vAlign w:val="top"/>
          </w:tcPr>
          <w:p w14:paraId="0154D43E">
            <w:pPr>
              <w:widowControl/>
              <w:jc w:val="both"/>
              <w:rPr>
                <w:rFonts w:hint="eastAsia" w:ascii="宋体" w:hAnsi="宋体" w:cs="宋体"/>
                <w:b w:val="0"/>
                <w:bCs w:val="0"/>
                <w:kern w:val="0"/>
                <w:lang w:val="en-US" w:eastAsia="zh-CN"/>
              </w:rPr>
            </w:pPr>
            <w:r>
              <w:rPr>
                <w:rFonts w:hint="eastAsia" w:ascii="宋体" w:hAnsi="宋体" w:cs="宋体"/>
                <w:b w:val="0"/>
                <w:bCs w:val="0"/>
                <w:kern w:val="0"/>
                <w:lang w:val="en-US" w:eastAsia="zh-CN"/>
              </w:rPr>
              <w:t>治疗车、紫外线消毒车等</w:t>
            </w:r>
          </w:p>
        </w:tc>
        <w:tc>
          <w:tcPr>
            <w:tcW w:w="1580" w:type="dxa"/>
            <w:tcBorders>
              <w:top w:val="single" w:color="auto" w:sz="8" w:space="0"/>
              <w:left w:val="single" w:color="auto" w:sz="8" w:space="0"/>
              <w:bottom w:val="single" w:color="auto" w:sz="8" w:space="0"/>
              <w:right w:val="single" w:color="auto" w:sz="8" w:space="0"/>
            </w:tcBorders>
            <w:vAlign w:val="top"/>
          </w:tcPr>
          <w:p w14:paraId="6283235C">
            <w:pPr>
              <w:widowControl/>
              <w:jc w:val="left"/>
              <w:rPr>
                <w:rFonts w:hint="eastAsia" w:ascii="宋体" w:hAnsi="宋体" w:cs="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42837662">
            <w:pPr>
              <w:widowControl/>
              <w:jc w:val="left"/>
              <w:rPr>
                <w:rFonts w:hint="eastAsia" w:ascii="宋体" w:hAnsi="宋体" w:cs="宋体"/>
                <w:b/>
                <w:bCs/>
                <w:kern w:val="0"/>
                <w:sz w:val="20"/>
                <w:szCs w:val="20"/>
              </w:rPr>
            </w:pPr>
          </w:p>
        </w:tc>
      </w:tr>
      <w:tr w14:paraId="4594FC6A">
        <w:tblPrEx>
          <w:tblCellMar>
            <w:top w:w="0" w:type="dxa"/>
            <w:left w:w="108" w:type="dxa"/>
            <w:bottom w:w="0" w:type="dxa"/>
            <w:right w:w="108" w:type="dxa"/>
          </w:tblCellMar>
        </w:tblPrEx>
        <w:trPr>
          <w:trHeight w:val="460" w:hRule="atLeast"/>
        </w:trPr>
        <w:tc>
          <w:tcPr>
            <w:tcW w:w="760" w:type="dxa"/>
            <w:tcBorders>
              <w:top w:val="single" w:color="auto" w:sz="8" w:space="0"/>
              <w:left w:val="single" w:color="auto" w:sz="8" w:space="0"/>
              <w:bottom w:val="single" w:color="auto" w:sz="8" w:space="0"/>
              <w:right w:val="single" w:color="auto" w:sz="8" w:space="0"/>
            </w:tcBorders>
            <w:vAlign w:val="center"/>
          </w:tcPr>
          <w:p w14:paraId="758E51BE">
            <w:pPr>
              <w:widowControl/>
              <w:jc w:val="center"/>
              <w:rPr>
                <w:rFonts w:hint="eastAsia" w:ascii="宋体" w:eastAsia="宋体"/>
                <w:b/>
                <w:bCs/>
                <w:kern w:val="0"/>
                <w:lang w:eastAsia="zh-CN"/>
              </w:rPr>
            </w:pPr>
            <w:r>
              <w:rPr>
                <w:rFonts w:hint="eastAsia" w:ascii="宋体" w:hAnsi="宋体" w:cs="宋体"/>
                <w:b/>
                <w:bCs/>
                <w:kern w:val="0"/>
                <w:lang w:val="en-US" w:eastAsia="zh-CN"/>
              </w:rPr>
              <w:t>9</w:t>
            </w:r>
          </w:p>
        </w:tc>
        <w:tc>
          <w:tcPr>
            <w:tcW w:w="8700" w:type="dxa"/>
            <w:gridSpan w:val="3"/>
            <w:tcBorders>
              <w:top w:val="single" w:color="auto" w:sz="8" w:space="0"/>
              <w:left w:val="single" w:color="auto" w:sz="8" w:space="0"/>
              <w:bottom w:val="single" w:color="auto" w:sz="8" w:space="0"/>
              <w:right w:val="single" w:color="auto" w:sz="8" w:space="0"/>
            </w:tcBorders>
            <w:vAlign w:val="center"/>
          </w:tcPr>
          <w:p w14:paraId="477623BC">
            <w:pPr>
              <w:widowControl/>
              <w:jc w:val="left"/>
              <w:rPr>
                <w:rFonts w:ascii="宋体"/>
                <w:b/>
                <w:bCs/>
                <w:kern w:val="0"/>
                <w:sz w:val="20"/>
                <w:szCs w:val="20"/>
              </w:rPr>
            </w:pPr>
            <w:r>
              <w:rPr>
                <w:rFonts w:hint="eastAsia" w:ascii="宋体" w:hAnsi="宋体" w:cs="宋体"/>
                <w:b/>
                <w:bCs/>
                <w:kern w:val="0"/>
              </w:rPr>
              <w:t>其它服务承诺（</w:t>
            </w:r>
            <w:r>
              <w:rPr>
                <w:rFonts w:hint="eastAsia" w:ascii="宋体" w:hAnsi="宋体" w:cs="宋体"/>
                <w:b/>
                <w:bCs/>
                <w:kern w:val="0"/>
                <w:lang w:eastAsia="zh-CN"/>
              </w:rPr>
              <w:t>服务方</w:t>
            </w:r>
            <w:r>
              <w:rPr>
                <w:rFonts w:hint="eastAsia" w:ascii="宋体" w:hAnsi="宋体" w:cs="宋体"/>
                <w:b/>
                <w:bCs/>
                <w:kern w:val="0"/>
              </w:rPr>
              <w:t>可自行补充）</w:t>
            </w:r>
          </w:p>
        </w:tc>
      </w:tr>
      <w:tr w14:paraId="2CB5E4E1">
        <w:tblPrEx>
          <w:tblCellMar>
            <w:top w:w="0" w:type="dxa"/>
            <w:left w:w="108" w:type="dxa"/>
            <w:bottom w:w="0" w:type="dxa"/>
            <w:right w:w="108" w:type="dxa"/>
          </w:tblCellMar>
        </w:tblPrEx>
        <w:trPr>
          <w:trHeight w:val="660" w:hRule="atLeast"/>
        </w:trPr>
        <w:tc>
          <w:tcPr>
            <w:tcW w:w="760" w:type="dxa"/>
            <w:tcBorders>
              <w:top w:val="single" w:color="auto" w:sz="8" w:space="0"/>
              <w:left w:val="single" w:color="auto" w:sz="8" w:space="0"/>
              <w:bottom w:val="single" w:color="auto" w:sz="8" w:space="0"/>
              <w:right w:val="single" w:color="auto" w:sz="8" w:space="0"/>
            </w:tcBorders>
            <w:vAlign w:val="center"/>
          </w:tcPr>
          <w:p w14:paraId="23D6E35E">
            <w:pPr>
              <w:widowControl/>
              <w:jc w:val="center"/>
              <w:rPr>
                <w:rFonts w:ascii="宋体"/>
                <w:b/>
                <w:bCs/>
                <w:kern w:val="0"/>
              </w:rPr>
            </w:pPr>
            <w:r>
              <w:rPr>
                <w:rFonts w:hint="eastAsia" w:ascii="宋体" w:cs="宋体"/>
                <w:b/>
                <w:bCs/>
                <w:kern w:val="0"/>
              </w:rPr>
              <w:t>…</w:t>
            </w:r>
          </w:p>
        </w:tc>
        <w:tc>
          <w:tcPr>
            <w:tcW w:w="5300" w:type="dxa"/>
            <w:tcBorders>
              <w:top w:val="single" w:color="auto" w:sz="8" w:space="0"/>
              <w:left w:val="single" w:color="auto" w:sz="8" w:space="0"/>
              <w:bottom w:val="single" w:color="auto" w:sz="8" w:space="0"/>
              <w:right w:val="single" w:color="auto" w:sz="8" w:space="0"/>
            </w:tcBorders>
            <w:vAlign w:val="top"/>
          </w:tcPr>
          <w:p w14:paraId="3561949F">
            <w:pPr>
              <w:widowControl/>
              <w:jc w:val="left"/>
              <w:rPr>
                <w:rFonts w:ascii="宋体"/>
                <w:kern w:val="0"/>
              </w:rPr>
            </w:pPr>
          </w:p>
        </w:tc>
        <w:tc>
          <w:tcPr>
            <w:tcW w:w="1580" w:type="dxa"/>
            <w:tcBorders>
              <w:top w:val="single" w:color="auto" w:sz="8" w:space="0"/>
              <w:left w:val="single" w:color="auto" w:sz="8" w:space="0"/>
              <w:bottom w:val="single" w:color="auto" w:sz="8" w:space="0"/>
              <w:right w:val="single" w:color="auto" w:sz="8" w:space="0"/>
            </w:tcBorders>
            <w:vAlign w:val="top"/>
          </w:tcPr>
          <w:p w14:paraId="0A28A841">
            <w:pPr>
              <w:widowControl/>
              <w:jc w:val="left"/>
              <w:rPr>
                <w:rFonts w:ascii="宋体"/>
                <w:b/>
                <w:bCs/>
                <w:kern w:val="0"/>
                <w:sz w:val="20"/>
                <w:szCs w:val="20"/>
              </w:rPr>
            </w:pPr>
          </w:p>
        </w:tc>
        <w:tc>
          <w:tcPr>
            <w:tcW w:w="1820" w:type="dxa"/>
            <w:tcBorders>
              <w:top w:val="single" w:color="auto" w:sz="8" w:space="0"/>
              <w:left w:val="single" w:color="auto" w:sz="8" w:space="0"/>
              <w:bottom w:val="single" w:color="auto" w:sz="8" w:space="0"/>
              <w:right w:val="single" w:color="auto" w:sz="8" w:space="0"/>
            </w:tcBorders>
            <w:vAlign w:val="top"/>
          </w:tcPr>
          <w:p w14:paraId="52C1BD1F">
            <w:pPr>
              <w:widowControl/>
              <w:jc w:val="left"/>
              <w:rPr>
                <w:rFonts w:ascii="宋体"/>
                <w:b/>
                <w:bCs/>
                <w:kern w:val="0"/>
                <w:sz w:val="20"/>
                <w:szCs w:val="20"/>
              </w:rPr>
            </w:pPr>
          </w:p>
        </w:tc>
      </w:tr>
    </w:tbl>
    <w:p w14:paraId="6DED2D3E"/>
    <w:sectPr>
      <w:footerReference r:id="rId3" w:type="default"/>
      <w:pgSz w:w="11906" w:h="16838"/>
      <w:pgMar w:top="1440" w:right="849" w:bottom="1440" w:left="1276"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FC9A">
    <w:pPr>
      <w:pStyle w:val="2"/>
      <w:jc w:val="right"/>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4 -</w:t>
    </w:r>
    <w:r>
      <w:rPr>
        <w:rFonts w:ascii="宋体" w:hAnsi="宋体" w:cs="宋体"/>
        <w:sz w:val="28"/>
        <w:szCs w:val="28"/>
      </w:rPr>
      <w:fldChar w:fldCharType="end"/>
    </w:r>
  </w:p>
  <w:p w14:paraId="3863B8F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MDZhMjAzMWRlNDgzYjRiMTY5MTg5YzUwZTE1MzQifQ=="/>
  </w:docVars>
  <w:rsids>
    <w:rsidRoot w:val="00C2492C"/>
    <w:rsid w:val="00034B1A"/>
    <w:rsid w:val="0004488E"/>
    <w:rsid w:val="0009772A"/>
    <w:rsid w:val="000A2157"/>
    <w:rsid w:val="000A6494"/>
    <w:rsid w:val="000F2789"/>
    <w:rsid w:val="00116D65"/>
    <w:rsid w:val="0011755F"/>
    <w:rsid w:val="00140F89"/>
    <w:rsid w:val="001467F5"/>
    <w:rsid w:val="00146858"/>
    <w:rsid w:val="00166EAB"/>
    <w:rsid w:val="0018444D"/>
    <w:rsid w:val="001936B0"/>
    <w:rsid w:val="001A3B17"/>
    <w:rsid w:val="001B72CA"/>
    <w:rsid w:val="002222F8"/>
    <w:rsid w:val="00241C28"/>
    <w:rsid w:val="002465BF"/>
    <w:rsid w:val="00287ED5"/>
    <w:rsid w:val="002B0404"/>
    <w:rsid w:val="002D5675"/>
    <w:rsid w:val="00305230"/>
    <w:rsid w:val="00306D8F"/>
    <w:rsid w:val="003661C0"/>
    <w:rsid w:val="00381831"/>
    <w:rsid w:val="003876F0"/>
    <w:rsid w:val="003943E6"/>
    <w:rsid w:val="0039550E"/>
    <w:rsid w:val="003B56E7"/>
    <w:rsid w:val="003E102A"/>
    <w:rsid w:val="00411FBD"/>
    <w:rsid w:val="0048474D"/>
    <w:rsid w:val="004B4FF5"/>
    <w:rsid w:val="00516C6D"/>
    <w:rsid w:val="0052710E"/>
    <w:rsid w:val="00527618"/>
    <w:rsid w:val="00553E2A"/>
    <w:rsid w:val="00572FB6"/>
    <w:rsid w:val="005B062D"/>
    <w:rsid w:val="005B559D"/>
    <w:rsid w:val="005D6A8F"/>
    <w:rsid w:val="0060258A"/>
    <w:rsid w:val="00637B4D"/>
    <w:rsid w:val="00647BA6"/>
    <w:rsid w:val="0065559B"/>
    <w:rsid w:val="00676561"/>
    <w:rsid w:val="00692531"/>
    <w:rsid w:val="006C16F2"/>
    <w:rsid w:val="006C5793"/>
    <w:rsid w:val="006D17B6"/>
    <w:rsid w:val="006E1A30"/>
    <w:rsid w:val="006F2A95"/>
    <w:rsid w:val="007127C7"/>
    <w:rsid w:val="00723E94"/>
    <w:rsid w:val="00772412"/>
    <w:rsid w:val="00775CCE"/>
    <w:rsid w:val="007A0907"/>
    <w:rsid w:val="007B61FF"/>
    <w:rsid w:val="00817E62"/>
    <w:rsid w:val="00824CCD"/>
    <w:rsid w:val="0085240D"/>
    <w:rsid w:val="00874D04"/>
    <w:rsid w:val="00880BAA"/>
    <w:rsid w:val="008C3472"/>
    <w:rsid w:val="008C52F6"/>
    <w:rsid w:val="008E21A6"/>
    <w:rsid w:val="00901FA6"/>
    <w:rsid w:val="009515BB"/>
    <w:rsid w:val="009B34A9"/>
    <w:rsid w:val="009C0C6E"/>
    <w:rsid w:val="00A00DE0"/>
    <w:rsid w:val="00A31C2E"/>
    <w:rsid w:val="00A33C0A"/>
    <w:rsid w:val="00A85B52"/>
    <w:rsid w:val="00A878BA"/>
    <w:rsid w:val="00A9523E"/>
    <w:rsid w:val="00AB4A1C"/>
    <w:rsid w:val="00AB6EF5"/>
    <w:rsid w:val="00B21E0B"/>
    <w:rsid w:val="00B35BD7"/>
    <w:rsid w:val="00B36C8B"/>
    <w:rsid w:val="00B96C46"/>
    <w:rsid w:val="00BD7968"/>
    <w:rsid w:val="00BE3CD6"/>
    <w:rsid w:val="00BF1C6F"/>
    <w:rsid w:val="00C04FC5"/>
    <w:rsid w:val="00C2492C"/>
    <w:rsid w:val="00C366ED"/>
    <w:rsid w:val="00C56F22"/>
    <w:rsid w:val="00C679A5"/>
    <w:rsid w:val="00C70869"/>
    <w:rsid w:val="00C94869"/>
    <w:rsid w:val="00C95FE1"/>
    <w:rsid w:val="00CF2D3E"/>
    <w:rsid w:val="00CF6BE1"/>
    <w:rsid w:val="00CF7300"/>
    <w:rsid w:val="00D414E4"/>
    <w:rsid w:val="00D4398E"/>
    <w:rsid w:val="00D77B6C"/>
    <w:rsid w:val="00DB1EE8"/>
    <w:rsid w:val="00DC17C5"/>
    <w:rsid w:val="00DF2EAF"/>
    <w:rsid w:val="00DF62D1"/>
    <w:rsid w:val="00DF66E3"/>
    <w:rsid w:val="00E27149"/>
    <w:rsid w:val="00E41C5B"/>
    <w:rsid w:val="00E43953"/>
    <w:rsid w:val="00E524F3"/>
    <w:rsid w:val="00E65EFB"/>
    <w:rsid w:val="00E963D9"/>
    <w:rsid w:val="00EB0998"/>
    <w:rsid w:val="00EB270C"/>
    <w:rsid w:val="00F03124"/>
    <w:rsid w:val="00F1593D"/>
    <w:rsid w:val="00F452B6"/>
    <w:rsid w:val="00F84678"/>
    <w:rsid w:val="00FC150B"/>
    <w:rsid w:val="00FE6FFE"/>
    <w:rsid w:val="00FF1E94"/>
    <w:rsid w:val="00FF6D31"/>
    <w:rsid w:val="057E4AF1"/>
    <w:rsid w:val="074C3197"/>
    <w:rsid w:val="09782AE9"/>
    <w:rsid w:val="0C22064F"/>
    <w:rsid w:val="122D5247"/>
    <w:rsid w:val="1445133B"/>
    <w:rsid w:val="1FBD36AB"/>
    <w:rsid w:val="24C20151"/>
    <w:rsid w:val="24D467C4"/>
    <w:rsid w:val="25427464"/>
    <w:rsid w:val="278905A4"/>
    <w:rsid w:val="2D8456C0"/>
    <w:rsid w:val="30540B0A"/>
    <w:rsid w:val="33AD0AC7"/>
    <w:rsid w:val="3B27544F"/>
    <w:rsid w:val="3C9879F3"/>
    <w:rsid w:val="3EA206DC"/>
    <w:rsid w:val="41E46BE4"/>
    <w:rsid w:val="4219438E"/>
    <w:rsid w:val="54A05C92"/>
    <w:rsid w:val="54EE1727"/>
    <w:rsid w:val="5BF41392"/>
    <w:rsid w:val="5CF304C7"/>
    <w:rsid w:val="61974698"/>
    <w:rsid w:val="631C1508"/>
    <w:rsid w:val="63AC4FAD"/>
    <w:rsid w:val="64E76E33"/>
    <w:rsid w:val="6E42590F"/>
    <w:rsid w:val="70C07926"/>
    <w:rsid w:val="724A29DD"/>
    <w:rsid w:val="7C5B50C1"/>
    <w:rsid w:val="7CC86BF5"/>
    <w:rsid w:val="7DC30B39"/>
    <w:rsid w:val="7FAE5D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sz w:val="18"/>
      <w:szCs w:val="18"/>
    </w:rPr>
  </w:style>
  <w:style w:type="character" w:customStyle="1" w:styleId="7">
    <w:name w:val="Header Char"/>
    <w:basedOn w:val="5"/>
    <w:link w:val="3"/>
    <w:qFormat/>
    <w:locked/>
    <w:uiPriority w:val="99"/>
    <w:rPr>
      <w:sz w:val="18"/>
      <w:szCs w:val="18"/>
    </w:rPr>
  </w:style>
  <w:style w:type="paragraph" w:customStyle="1" w:styleId="8">
    <w:name w:val="正文 New New New New New New New New New New New New New New New New"/>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1413</Words>
  <Characters>1493</Characters>
  <Lines>0</Lines>
  <Paragraphs>0</Paragraphs>
  <TotalTime>12</TotalTime>
  <ScaleCrop>false</ScaleCrop>
  <LinksUpToDate>false</LinksUpToDate>
  <CharactersWithSpaces>1525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2024-08-28T15:42:00Z</dcterms:created>
  <dc:creator>sbk</dc:creator>
  <cp:lastModifiedBy>小z</cp:lastModifiedBy>
  <cp:lastPrinted>2025-12-09T09:14:12Z</cp:lastPrinted>
  <dcterms:modified xsi:type="dcterms:W3CDTF">2025-12-09T09:30:23Z</dcterms:modified>
  <dc:title>附件2：公开遴选文件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EF02CD93AB0F4E3B939EC0BAE1FD8279</vt:lpwstr>
  </property>
  <property fmtid="{D5CDD505-2E9C-101B-9397-08002B2CF9AE}" pid="4" name="KSOTemplateDocerSaveRecord">
    <vt:lpwstr>eyJoZGlkIjoiNWY0OGQwNjU0MzA1MDJjNmJjZDVkYThmZmZkMmY3NTMiLCJ1c2VySWQiOiI0MzEwODE2NDgifQ==</vt:lpwstr>
  </property>
</Properties>
</file>